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63B" w:rsidRPr="00BF10B3" w:rsidRDefault="0057363B" w:rsidP="006C261B">
      <w:pPr>
        <w:pStyle w:val="NoSpacing"/>
        <w:rPr>
          <w:rFonts w:ascii="Arial" w:hAnsi="Arial" w:cs="Arial"/>
          <w:sz w:val="20"/>
          <w:szCs w:val="20"/>
        </w:rPr>
      </w:pPr>
    </w:p>
    <w:p w:rsidR="0057363B" w:rsidRPr="00BF10B3" w:rsidRDefault="0057363B" w:rsidP="006C261B">
      <w:pPr>
        <w:pStyle w:val="NoSpacing"/>
        <w:rPr>
          <w:rFonts w:ascii="Arial" w:hAnsi="Arial" w:cs="Arial"/>
          <w:sz w:val="20"/>
          <w:szCs w:val="20"/>
        </w:rPr>
      </w:pPr>
    </w:p>
    <w:p w:rsidR="00387565" w:rsidRPr="00BF10B3" w:rsidRDefault="00387565" w:rsidP="006C261B">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BF10B3" w:rsidTr="00C22481">
        <w:trPr>
          <w:trHeight w:val="1291"/>
        </w:trPr>
        <w:tc>
          <w:tcPr>
            <w:tcW w:w="5885" w:type="dxa"/>
          </w:tcPr>
          <w:p w:rsidR="00387565" w:rsidRPr="00BF10B3" w:rsidRDefault="00387565" w:rsidP="00434774">
            <w:pPr>
              <w:pStyle w:val="Header"/>
              <w:spacing w:line="260" w:lineRule="exact"/>
              <w:rPr>
                <w:rFonts w:ascii="Arial" w:hAnsi="Arial" w:cs="Arial"/>
                <w:b/>
                <w:bCs/>
                <w:sz w:val="20"/>
                <w:szCs w:val="20"/>
              </w:rPr>
            </w:pPr>
          </w:p>
          <w:p w:rsidR="00387565" w:rsidRPr="00BF10B3" w:rsidRDefault="00387565" w:rsidP="00434774">
            <w:pPr>
              <w:pStyle w:val="Header"/>
              <w:spacing w:line="260" w:lineRule="exact"/>
              <w:rPr>
                <w:rFonts w:ascii="Arial" w:hAnsi="Arial" w:cs="Arial"/>
                <w:sz w:val="20"/>
                <w:szCs w:val="20"/>
              </w:rPr>
            </w:pPr>
          </w:p>
        </w:tc>
        <w:tc>
          <w:tcPr>
            <w:tcW w:w="4242" w:type="dxa"/>
          </w:tcPr>
          <w:p w:rsidR="00387565" w:rsidRPr="00BF10B3" w:rsidRDefault="00387565" w:rsidP="00434774">
            <w:pPr>
              <w:pStyle w:val="Header"/>
              <w:tabs>
                <w:tab w:val="left" w:pos="2859"/>
              </w:tabs>
              <w:spacing w:line="260" w:lineRule="exact"/>
              <w:rPr>
                <w:rFonts w:ascii="Arial" w:hAnsi="Arial" w:cs="Arial"/>
                <w:b/>
                <w:bCs/>
                <w:sz w:val="20"/>
                <w:szCs w:val="20"/>
              </w:rPr>
            </w:pPr>
            <w:r>
              <w:rPr>
                <w:rFonts w:ascii="Arial" w:hAnsi="Arial"/>
                <w:b/>
                <w:bCs/>
                <w:sz w:val="20"/>
                <w:szCs w:val="20"/>
              </w:rPr>
              <w:t>Contacto</w:t>
            </w:r>
          </w:p>
          <w:p w:rsidR="00407CC8" w:rsidRPr="00BF10B3"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Ozan Ozturk</w:t>
            </w:r>
          </w:p>
          <w:p w:rsidR="00407CC8" w:rsidRPr="00BF10B3" w:rsidRDefault="00407CC8" w:rsidP="00407CC8">
            <w:pPr>
              <w:rPr>
                <w:rFonts w:eastAsia="Arial" w:cstheme="minorHAnsi"/>
                <w:sz w:val="20"/>
                <w:szCs w:val="20"/>
              </w:rPr>
            </w:pPr>
            <w:r>
              <w:rPr>
                <w:sz w:val="20"/>
                <w:szCs w:val="20"/>
              </w:rPr>
              <w:t>Director de Comunicaciones de Marketing Global</w:t>
            </w:r>
          </w:p>
          <w:p w:rsidR="00407CC8" w:rsidRPr="00BF10B3"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M: +32 498 105 504</w:t>
            </w:r>
          </w:p>
          <w:p w:rsidR="00407CC8" w:rsidRPr="00BF10B3" w:rsidRDefault="00532CE4" w:rsidP="00407CC8">
            <w:pPr>
              <w:rPr>
                <w:rFonts w:ascii="Times New Roman" w:hAnsi="Times New Roman" w:cs="Times New Roman"/>
              </w:rPr>
            </w:pPr>
            <w:hyperlink w:history="1">
              <w:r w:rsidR="00B02CF5">
                <w:rPr>
                  <w:rStyle w:val="Hyperlink"/>
                  <w:rFonts w:ascii="Calibri" w:hAnsi="Calibri"/>
                </w:rPr>
                <w:t>ozan.oeztuerk@xsysglobal.com</w:t>
              </w:r>
            </w:hyperlink>
          </w:p>
          <w:p w:rsidR="00387565" w:rsidRPr="00BF10B3" w:rsidRDefault="00387565" w:rsidP="00407CC8">
            <w:pPr>
              <w:pStyle w:val="Header"/>
              <w:rPr>
                <w:rFonts w:ascii="Arial" w:hAnsi="Arial" w:cs="Arial"/>
                <w:color w:val="7A0003" w:themeColor="hyperlink"/>
                <w:u w:val="single"/>
              </w:rPr>
            </w:pPr>
          </w:p>
        </w:tc>
      </w:tr>
    </w:tbl>
    <w:p w:rsidR="008B1776" w:rsidRPr="00BF10B3" w:rsidRDefault="008B1776" w:rsidP="008B1776">
      <w:pPr>
        <w:pStyle w:val="NoSpacing"/>
        <w:rPr>
          <w:rFonts w:ascii="Arial" w:hAnsi="Arial" w:cs="Arial"/>
          <w:sz w:val="20"/>
          <w:szCs w:val="20"/>
        </w:rPr>
      </w:pPr>
    </w:p>
    <w:p w:rsidR="00074286" w:rsidRPr="00BF10B3" w:rsidRDefault="00074286" w:rsidP="008B1776">
      <w:pPr>
        <w:pStyle w:val="NoSpacing"/>
        <w:rPr>
          <w:rFonts w:ascii="Arial" w:hAnsi="Arial" w:cs="Arial"/>
          <w:sz w:val="20"/>
          <w:szCs w:val="20"/>
        </w:rPr>
      </w:pPr>
    </w:p>
    <w:p w:rsidR="001E4B79" w:rsidRPr="00BF10B3" w:rsidRDefault="001E4B79" w:rsidP="00CA1E65">
      <w:pPr>
        <w:pStyle w:val="NoSpacing"/>
        <w:rPr>
          <w:rFonts w:ascii="Arial" w:hAnsi="Arial" w:cs="Arial"/>
          <w:b/>
          <w:bCs/>
          <w:sz w:val="24"/>
          <w:szCs w:val="24"/>
        </w:rPr>
      </w:pPr>
    </w:p>
    <w:p w:rsidR="00CA1E65" w:rsidRPr="00BF10B3" w:rsidRDefault="000B7FB5" w:rsidP="00CA1E65">
      <w:pPr>
        <w:pStyle w:val="NoSpacing"/>
        <w:rPr>
          <w:rFonts w:ascii="Arial" w:hAnsi="Arial" w:cs="Arial"/>
          <w:b/>
          <w:bCs/>
          <w:sz w:val="24"/>
          <w:szCs w:val="24"/>
        </w:rPr>
      </w:pPr>
      <w:r>
        <w:rPr>
          <w:rFonts w:ascii="Arial" w:hAnsi="Arial"/>
          <w:b/>
          <w:bCs/>
          <w:sz w:val="24"/>
          <w:szCs w:val="24"/>
        </w:rPr>
        <w:t>XSYS presenta la plancha nyloflex</w:t>
      </w:r>
      <w:r>
        <w:rPr>
          <w:rFonts w:ascii="Arial" w:hAnsi="Arial"/>
          <w:b/>
          <w:bCs/>
          <w:sz w:val="24"/>
          <w:szCs w:val="24"/>
          <w:vertAlign w:val="superscript"/>
        </w:rPr>
        <w:t>®</w:t>
      </w:r>
      <w:r w:rsidR="00FD27E3">
        <w:rPr>
          <w:rFonts w:ascii="Arial" w:hAnsi="Arial"/>
          <w:b/>
          <w:bCs/>
          <w:sz w:val="24"/>
          <w:szCs w:val="24"/>
        </w:rPr>
        <w:t xml:space="preserve"> FTV Digital para embalajes flexibles de alta calidad</w:t>
      </w:r>
    </w:p>
    <w:p w:rsidR="000577B5" w:rsidRPr="00BF10B3" w:rsidRDefault="000577B5" w:rsidP="00CA1E65">
      <w:pPr>
        <w:pStyle w:val="NoSpacing"/>
        <w:rPr>
          <w:rFonts w:ascii="Arial" w:hAnsi="Arial" w:cs="Arial"/>
          <w:b/>
          <w:bCs/>
          <w:sz w:val="24"/>
          <w:szCs w:val="24"/>
        </w:rPr>
      </w:pPr>
    </w:p>
    <w:p w:rsidR="00325EB1" w:rsidRPr="00BF10B3" w:rsidRDefault="00325EB1" w:rsidP="00325EB1">
      <w:pPr>
        <w:pStyle w:val="NoSpacing"/>
        <w:numPr>
          <w:ilvl w:val="0"/>
          <w:numId w:val="5"/>
        </w:numPr>
        <w:jc w:val="both"/>
        <w:rPr>
          <w:rFonts w:ascii="Arial" w:hAnsi="Arial" w:cs="Arial"/>
          <w:b/>
          <w:bCs/>
          <w:i/>
          <w:iCs/>
        </w:rPr>
      </w:pPr>
      <w:r>
        <w:rPr>
          <w:rFonts w:ascii="Arial" w:hAnsi="Arial"/>
          <w:b/>
          <w:bCs/>
          <w:i/>
          <w:iCs/>
        </w:rPr>
        <w:t xml:space="preserve">Adecuada para impresión flexográfica sobre película con tintas </w:t>
      </w:r>
      <w:r w:rsidR="00FD27E3">
        <w:rPr>
          <w:rFonts w:ascii="Arial" w:hAnsi="Arial"/>
          <w:b/>
          <w:bCs/>
          <w:i/>
          <w:iCs/>
        </w:rPr>
        <w:t xml:space="preserve">de base </w:t>
      </w:r>
      <w:r>
        <w:rPr>
          <w:rFonts w:ascii="Arial" w:hAnsi="Arial"/>
          <w:b/>
          <w:bCs/>
          <w:i/>
          <w:iCs/>
        </w:rPr>
        <w:t>solvente</w:t>
      </w:r>
    </w:p>
    <w:p w:rsidR="00441822" w:rsidRPr="00BF10B3" w:rsidRDefault="00E90101" w:rsidP="00441822">
      <w:pPr>
        <w:pStyle w:val="NoSpacing"/>
        <w:numPr>
          <w:ilvl w:val="0"/>
          <w:numId w:val="5"/>
        </w:numPr>
        <w:jc w:val="both"/>
        <w:rPr>
          <w:rFonts w:ascii="Arial" w:hAnsi="Arial" w:cs="Arial"/>
          <w:b/>
          <w:bCs/>
          <w:i/>
          <w:iCs/>
        </w:rPr>
      </w:pPr>
      <w:r>
        <w:rPr>
          <w:rFonts w:ascii="Arial" w:hAnsi="Arial"/>
          <w:b/>
          <w:bCs/>
          <w:i/>
          <w:iCs/>
        </w:rPr>
        <w:t xml:space="preserve">Ofrece una calidad de impresión uniforme y excepcional con </w:t>
      </w:r>
      <w:r w:rsidR="00FD27E3">
        <w:rPr>
          <w:rFonts w:ascii="Arial" w:hAnsi="Arial"/>
          <w:b/>
          <w:bCs/>
          <w:i/>
          <w:iCs/>
        </w:rPr>
        <w:t>altas luces más finas</w:t>
      </w:r>
    </w:p>
    <w:p w:rsidR="00325EB1" w:rsidRDefault="00441822" w:rsidP="00441822">
      <w:pPr>
        <w:pStyle w:val="NoSpacing"/>
        <w:numPr>
          <w:ilvl w:val="0"/>
          <w:numId w:val="5"/>
        </w:numPr>
        <w:jc w:val="both"/>
        <w:rPr>
          <w:rFonts w:ascii="Arial" w:hAnsi="Arial" w:cs="Arial"/>
          <w:b/>
          <w:bCs/>
          <w:i/>
          <w:iCs/>
        </w:rPr>
      </w:pPr>
      <w:r>
        <w:rPr>
          <w:rFonts w:ascii="Arial" w:hAnsi="Arial"/>
          <w:b/>
          <w:bCs/>
          <w:i/>
          <w:iCs/>
        </w:rPr>
        <w:t xml:space="preserve">Optimizada para exposición LED y </w:t>
      </w:r>
      <w:r w:rsidR="00FD27E3">
        <w:rPr>
          <w:rFonts w:ascii="Arial" w:hAnsi="Arial"/>
          <w:b/>
          <w:bCs/>
          <w:i/>
          <w:iCs/>
        </w:rPr>
        <w:t>lámparas convencionales</w:t>
      </w:r>
      <w:r>
        <w:rPr>
          <w:rFonts w:ascii="Arial" w:hAnsi="Arial"/>
          <w:b/>
          <w:bCs/>
          <w:i/>
          <w:iCs/>
        </w:rPr>
        <w:t xml:space="preserve"> para una menor complejidad</w:t>
      </w:r>
    </w:p>
    <w:p w:rsidR="00780FC4" w:rsidRPr="00BF10B3" w:rsidRDefault="00780FC4" w:rsidP="00441822">
      <w:pPr>
        <w:pStyle w:val="NoSpacing"/>
        <w:numPr>
          <w:ilvl w:val="0"/>
          <w:numId w:val="5"/>
        </w:numPr>
        <w:jc w:val="both"/>
        <w:rPr>
          <w:rFonts w:ascii="Arial" w:hAnsi="Arial" w:cs="Arial"/>
          <w:b/>
          <w:bCs/>
          <w:i/>
          <w:iCs/>
        </w:rPr>
      </w:pPr>
      <w:r>
        <w:rPr>
          <w:rFonts w:ascii="Arial" w:hAnsi="Arial"/>
          <w:b/>
          <w:bCs/>
          <w:i/>
          <w:iCs/>
        </w:rPr>
        <w:t>La nueva formulación es menos propensa a hinchar la plancha</w:t>
      </w:r>
    </w:p>
    <w:p w:rsidR="000577B5" w:rsidRPr="00BF10B3" w:rsidRDefault="000577B5" w:rsidP="00CA1E65">
      <w:pPr>
        <w:pStyle w:val="NoSpacing"/>
        <w:rPr>
          <w:rFonts w:ascii="Arial Black" w:hAnsi="Arial Black" w:cs="Arial"/>
          <w:sz w:val="24"/>
          <w:szCs w:val="24"/>
        </w:rPr>
      </w:pPr>
    </w:p>
    <w:p w:rsidR="00E658B7" w:rsidRPr="00BF10B3" w:rsidRDefault="00407CC8" w:rsidP="00BF10B3">
      <w:pPr>
        <w:jc w:val="both"/>
        <w:rPr>
          <w:rFonts w:eastAsiaTheme="minorHAnsi"/>
          <w:sz w:val="20"/>
          <w:szCs w:val="20"/>
        </w:rPr>
      </w:pPr>
      <w:r>
        <w:rPr>
          <w:b/>
          <w:bCs/>
          <w:sz w:val="20"/>
          <w:szCs w:val="20"/>
        </w:rPr>
        <w:t xml:space="preserve">Willstaett, Alemania. 28 de febrero de 2023 </w:t>
      </w:r>
      <w:r>
        <w:rPr>
          <w:sz w:val="20"/>
          <w:szCs w:val="20"/>
        </w:rPr>
        <w:t>–</w:t>
      </w:r>
      <w:r>
        <w:rPr>
          <w:b/>
          <w:bCs/>
          <w:sz w:val="20"/>
          <w:szCs w:val="20"/>
        </w:rPr>
        <w:t xml:space="preserve"> </w:t>
      </w:r>
      <w:r>
        <w:rPr>
          <w:sz w:val="20"/>
          <w:szCs w:val="20"/>
        </w:rPr>
        <w:t>XSYS anuncia la introducción de nyloflex</w:t>
      </w:r>
      <w:r>
        <w:rPr>
          <w:sz w:val="20"/>
          <w:szCs w:val="20"/>
          <w:vertAlign w:val="superscript"/>
        </w:rPr>
        <w:t>®</w:t>
      </w:r>
      <w:r>
        <w:rPr>
          <w:sz w:val="20"/>
          <w:szCs w:val="20"/>
        </w:rPr>
        <w:t xml:space="preserve"> FTV Digital, una plancha de fotopolímero de durómetro alto para la </w:t>
      </w:r>
      <w:r w:rsidR="00FD27E3">
        <w:rPr>
          <w:sz w:val="20"/>
          <w:szCs w:val="20"/>
        </w:rPr>
        <w:t>impresión flexográfica de embalaje flexible</w:t>
      </w:r>
      <w:r>
        <w:rPr>
          <w:sz w:val="20"/>
          <w:szCs w:val="20"/>
        </w:rPr>
        <w:t xml:space="preserve"> con tintas </w:t>
      </w:r>
      <w:r w:rsidR="00F12450">
        <w:rPr>
          <w:sz w:val="20"/>
          <w:szCs w:val="20"/>
        </w:rPr>
        <w:t xml:space="preserve">de base </w:t>
      </w:r>
      <w:r>
        <w:rPr>
          <w:sz w:val="20"/>
          <w:szCs w:val="20"/>
        </w:rPr>
        <w:t xml:space="preserve">solvente. Desarrollada con tecnología de punto plano y una superficie de plancha lisa, la nueva formulación atraerá a los impresores que atienden a propietarios de marcas que buscan una impresión de la más alta calidad </w:t>
      </w:r>
      <w:r w:rsidR="00FD27E3">
        <w:rPr>
          <w:sz w:val="20"/>
          <w:szCs w:val="20"/>
        </w:rPr>
        <w:t>en sustratos</w:t>
      </w:r>
      <w:r>
        <w:rPr>
          <w:sz w:val="20"/>
          <w:szCs w:val="20"/>
        </w:rPr>
        <w:t xml:space="preserve"> basados en película, ofreciendo la máxima flexibilidad y una mayor productividad.</w:t>
      </w:r>
    </w:p>
    <w:p w:rsidR="00E658B7" w:rsidRPr="00C50E35" w:rsidRDefault="00E658B7" w:rsidP="00BF10B3">
      <w:pPr>
        <w:jc w:val="both"/>
        <w:rPr>
          <w:rFonts w:eastAsiaTheme="minorHAnsi"/>
          <w:sz w:val="20"/>
          <w:szCs w:val="20"/>
        </w:rPr>
      </w:pPr>
    </w:p>
    <w:p w:rsidR="00CF479C" w:rsidRPr="00BF10B3" w:rsidRDefault="00CF479C" w:rsidP="00BF10B3">
      <w:pPr>
        <w:jc w:val="both"/>
        <w:rPr>
          <w:rFonts w:eastAsiaTheme="minorHAnsi"/>
          <w:sz w:val="20"/>
          <w:szCs w:val="20"/>
        </w:rPr>
      </w:pPr>
      <w:r>
        <w:rPr>
          <w:color w:val="000000"/>
          <w:sz w:val="20"/>
          <w:szCs w:val="20"/>
        </w:rPr>
        <w:t>“</w:t>
      </w:r>
      <w:r>
        <w:rPr>
          <w:sz w:val="20"/>
          <w:szCs w:val="20"/>
        </w:rPr>
        <w:t>Nuestros clientes sufren una presión constante por ofrecer resultados de impresión uniformes de manera más rápida y eficiente</w:t>
      </w:r>
      <w:r>
        <w:rPr>
          <w:color w:val="000000"/>
          <w:sz w:val="20"/>
          <w:szCs w:val="20"/>
        </w:rPr>
        <w:t xml:space="preserve">”, señala Simon Top, director de producto de XSYS. "Con </w:t>
      </w:r>
      <w:r>
        <w:rPr>
          <w:sz w:val="20"/>
          <w:szCs w:val="20"/>
        </w:rPr>
        <w:t>nyloflex</w:t>
      </w:r>
      <w:r>
        <w:rPr>
          <w:sz w:val="20"/>
          <w:szCs w:val="20"/>
          <w:vertAlign w:val="superscript"/>
        </w:rPr>
        <w:t>®</w:t>
      </w:r>
      <w:r>
        <w:rPr>
          <w:sz w:val="20"/>
          <w:szCs w:val="20"/>
        </w:rPr>
        <w:t xml:space="preserve"> FTV Digital, XSYS presenta la última innovación en planchas para la impresión de e</w:t>
      </w:r>
      <w:r w:rsidR="00FD27E3">
        <w:rPr>
          <w:sz w:val="20"/>
          <w:szCs w:val="20"/>
        </w:rPr>
        <w:t>mbalajes flexibles de alta calidad</w:t>
      </w:r>
      <w:r>
        <w:rPr>
          <w:sz w:val="20"/>
          <w:szCs w:val="20"/>
        </w:rPr>
        <w:t xml:space="preserve">. Además, la nueva plancha no requiere ningún cambio en el equipo de lavado digital con </w:t>
      </w:r>
      <w:r w:rsidR="00FD27E3">
        <w:rPr>
          <w:sz w:val="20"/>
          <w:szCs w:val="20"/>
        </w:rPr>
        <w:t>di</w:t>
      </w:r>
      <w:r>
        <w:rPr>
          <w:sz w:val="20"/>
          <w:szCs w:val="20"/>
        </w:rPr>
        <w:t>solvente existente ni supone costes adicionales de equipos auxiliares o consumibles”.</w:t>
      </w:r>
    </w:p>
    <w:p w:rsidR="008C0C55" w:rsidRPr="00BF10B3" w:rsidRDefault="008C0C55" w:rsidP="00BF10B3">
      <w:pPr>
        <w:jc w:val="both"/>
        <w:rPr>
          <w:rFonts w:eastAsiaTheme="minorHAnsi"/>
          <w:sz w:val="20"/>
          <w:szCs w:val="20"/>
        </w:rPr>
      </w:pPr>
    </w:p>
    <w:p w:rsidR="00CA4329" w:rsidRPr="00F12450" w:rsidRDefault="00B2067A" w:rsidP="00F12450">
      <w:pPr>
        <w:pStyle w:val="CommentText"/>
      </w:pPr>
      <w:r>
        <w:t xml:space="preserve">Cuando se combina con la exposición estándar </w:t>
      </w:r>
      <w:r w:rsidR="00F12450">
        <w:t>con lámparas</w:t>
      </w:r>
      <w:r>
        <w:t>, la plancha nyloflex</w:t>
      </w:r>
      <w:r>
        <w:rPr>
          <w:vertAlign w:val="superscript"/>
        </w:rPr>
        <w:t>®</w:t>
      </w:r>
      <w:r>
        <w:t xml:space="preserve"> FTV Digital </w:t>
      </w:r>
      <w:r w:rsidR="00F12450">
        <w:t>consigue altas luces más finas</w:t>
      </w:r>
      <w:r>
        <w:t>, dando como resultado una gama tonal más amplia y logrando excelentes densidades de tinta en sólid</w:t>
      </w:r>
      <w:r w:rsidR="00F12450">
        <w:t>os con tramas superficiales. En</w:t>
      </w:r>
      <w:r>
        <w:t xml:space="preserve"> impresión, se puede lograr una mayor efic</w:t>
      </w:r>
      <w:r w:rsidR="00FD27E3">
        <w:t>ien</w:t>
      </w:r>
      <w:r>
        <w:t xml:space="preserve">cia general del equipo gracias a su tecnología AIF (anti-ink filling) para tiradas de impresión más largas y limpias con tintas </w:t>
      </w:r>
      <w:r w:rsidR="00F12450">
        <w:t>de</w:t>
      </w:r>
      <w:r>
        <w:t xml:space="preserve"> </w:t>
      </w:r>
      <w:r w:rsidR="00F12450">
        <w:t xml:space="preserve">base </w:t>
      </w:r>
      <w:r>
        <w:t xml:space="preserve">solvente. Dado que la nueva formulación es menos propensa a que la plancha se hinche, sus ventajas también incluyen un menor desperdicio de planchas y una mayor durabilidad en máquina. Se logra una alta uniformidad y una excelente repetibilidad gracias a la transferencia de imagen 1:1 en la plancha, lo que la hace adecuada para tramados </w:t>
      </w:r>
      <w:r w:rsidR="00FD27E3">
        <w:t>de superficie</w:t>
      </w:r>
      <w:r>
        <w:t xml:space="preserve"> opcionales. La nueva plancha funciona excepcionalmente bien con los patrones de tramado </w:t>
      </w:r>
      <w:r w:rsidR="00FD27E3">
        <w:t>de superficie</w:t>
      </w:r>
      <w:r>
        <w:t xml:space="preserve"> ThermoFlexX Woodpecker, incluidos Woodpecker Sharp y Nano, además de ser ideal para impresión de gama </w:t>
      </w:r>
      <w:r w:rsidR="00F12450">
        <w:t>de color expandida (ECG).</w:t>
      </w:r>
    </w:p>
    <w:p w:rsidR="00CA4329" w:rsidRPr="00BF10B3" w:rsidRDefault="00CA4329" w:rsidP="00BF10B3">
      <w:pPr>
        <w:jc w:val="both"/>
        <w:rPr>
          <w:rFonts w:eastAsiaTheme="minorHAnsi"/>
          <w:sz w:val="20"/>
          <w:szCs w:val="20"/>
        </w:rPr>
      </w:pPr>
    </w:p>
    <w:p w:rsidR="00902A56" w:rsidRPr="00BF10B3" w:rsidRDefault="008A0572" w:rsidP="00F12450">
      <w:pPr>
        <w:pStyle w:val="CommentText"/>
      </w:pPr>
      <w:r>
        <w:t>A diferencia de planchas similares en el mercado, nyloflex</w:t>
      </w:r>
      <w:r>
        <w:rPr>
          <w:vertAlign w:val="superscript"/>
        </w:rPr>
        <w:t>®</w:t>
      </w:r>
      <w:r>
        <w:t xml:space="preserve"> FTV Digital se ha desarrollado para lograr una calidad impecable, independientemente de si se expone utilizando </w:t>
      </w:r>
      <w:r w:rsidR="00F12450">
        <w:t>lámparas</w:t>
      </w:r>
      <w:r>
        <w:t xml:space="preserve"> convencionales o tecnología de luz LED UV-A, antes de procesarse en un sistema de lavado con </w:t>
      </w:r>
      <w:r w:rsidR="00FD27E3">
        <w:t>di</w:t>
      </w:r>
      <w:r>
        <w:t>solventes. La formulación de la plancha optimizada para LED hace que nyloflex</w:t>
      </w:r>
      <w:r>
        <w:rPr>
          <w:vertAlign w:val="superscript"/>
        </w:rPr>
        <w:t>®</w:t>
      </w:r>
      <w:r>
        <w:t xml:space="preserve"> FTV Digital sea adecuada para la exposición en la unidad ThermoFlexX Catena-E para obtener una mayor efic</w:t>
      </w:r>
      <w:r w:rsidR="00FD27E3">
        <w:t>ien</w:t>
      </w:r>
      <w:r>
        <w:t xml:space="preserve">cia general del equipo en la producción de planchas. </w:t>
      </w:r>
      <w:r>
        <w:rPr>
          <w:rFonts w:ascii="Helv" w:hAnsi="Helv"/>
          <w:color w:val="000000"/>
        </w:rPr>
        <w:t xml:space="preserve">"La plancha </w:t>
      </w:r>
      <w:r>
        <w:t>nyloflex</w:t>
      </w:r>
      <w:r>
        <w:rPr>
          <w:vertAlign w:val="superscript"/>
        </w:rPr>
        <w:t>®</w:t>
      </w:r>
      <w:r>
        <w:t xml:space="preserve"> FTV Digital ofrece a los clientes lo mejor de ambos </w:t>
      </w:r>
      <w:r>
        <w:lastRenderedPageBreak/>
        <w:t xml:space="preserve">mundos, porque es eficiente tanto en la exposición </w:t>
      </w:r>
      <w:r w:rsidR="00F12450">
        <w:t xml:space="preserve">con lámparas convencionales </w:t>
      </w:r>
      <w:r>
        <w:t xml:space="preserve">como en los nuevos sistemas LED. </w:t>
      </w:r>
      <w:r>
        <w:rPr>
          <w:rFonts w:ascii="Helv" w:hAnsi="Helv"/>
          <w:color w:val="000000"/>
        </w:rPr>
        <w:t>Dado que también</w:t>
      </w:r>
      <w:r w:rsidR="00F12450">
        <w:rPr>
          <w:rFonts w:ascii="Helv" w:hAnsi="Helv"/>
          <w:color w:val="000000"/>
        </w:rPr>
        <w:t xml:space="preserve"> reduce la complejidad en la fabricación </w:t>
      </w:r>
      <w:r>
        <w:rPr>
          <w:rFonts w:ascii="Helv" w:hAnsi="Helv"/>
          <w:color w:val="000000"/>
        </w:rPr>
        <w:t>de planchas,</w:t>
      </w:r>
      <w:r>
        <w:t xml:space="preserve"> complementa perfectamente nuestra oferta para el mercado de</w:t>
      </w:r>
      <w:r w:rsidR="00FD27E3">
        <w:t xml:space="preserve"> los embalajes flexibles de alta c</w:t>
      </w:r>
      <w:r>
        <w:t>a</w:t>
      </w:r>
      <w:r w:rsidR="00FD27E3">
        <w:t>lidad</w:t>
      </w:r>
      <w:r>
        <w:t>. Junto a la reconocida plancha nyloflex</w:t>
      </w:r>
      <w:r>
        <w:rPr>
          <w:vertAlign w:val="superscript"/>
        </w:rPr>
        <w:t xml:space="preserve">® </w:t>
      </w:r>
      <w:r>
        <w:t>NEF Digital, que fue la primera optimizada para L</w:t>
      </w:r>
      <w:r w:rsidR="00FD27E3">
        <w:t>ED en el segmento de los embalajes flexibles de alta calid</w:t>
      </w:r>
      <w:r>
        <w:t>a</w:t>
      </w:r>
      <w:r w:rsidR="00FD27E3">
        <w:t>d</w:t>
      </w:r>
      <w:bookmarkStart w:id="0" w:name="_GoBack"/>
      <w:bookmarkEnd w:id="0"/>
      <w:r>
        <w:t>, podemos ofrecer una segunda plancha optimizada para LED que también brinda excelentes resultado</w:t>
      </w:r>
      <w:r w:rsidR="00F12450">
        <w:t>s de impresión con exposición con lámparas</w:t>
      </w:r>
      <w:r>
        <w:t>”, comenta Top. “La nueva plancha brindará a aquellos clientes que quieren migrar a la exposición LED, por ejemplo con nuestra tecnología Catena-E, un camino fácil y directo hacia el futuro con una calidad líder en el mercado”.</w:t>
      </w:r>
    </w:p>
    <w:p w:rsidR="00C45494" w:rsidRPr="00BF10B3" w:rsidRDefault="00C45494" w:rsidP="00BF10B3">
      <w:pPr>
        <w:jc w:val="both"/>
        <w:rPr>
          <w:sz w:val="20"/>
          <w:szCs w:val="20"/>
        </w:rPr>
      </w:pPr>
    </w:p>
    <w:p w:rsidR="00124C81" w:rsidRDefault="00124C81" w:rsidP="00BF10B3">
      <w:pPr>
        <w:jc w:val="both"/>
        <w:rPr>
          <w:sz w:val="20"/>
          <w:szCs w:val="20"/>
        </w:rPr>
      </w:pPr>
    </w:p>
    <w:p w:rsidR="00124C81" w:rsidRDefault="00124C81" w:rsidP="00BF10B3">
      <w:pPr>
        <w:jc w:val="both"/>
        <w:rPr>
          <w:sz w:val="20"/>
          <w:szCs w:val="20"/>
        </w:rPr>
      </w:pPr>
    </w:p>
    <w:p w:rsidR="00C45494" w:rsidRPr="00BF10B3" w:rsidRDefault="00E764D6" w:rsidP="00BF10B3">
      <w:pPr>
        <w:jc w:val="both"/>
        <w:rPr>
          <w:sz w:val="20"/>
          <w:szCs w:val="20"/>
        </w:rPr>
      </w:pPr>
      <w:r>
        <w:rPr>
          <w:sz w:val="20"/>
          <w:szCs w:val="20"/>
        </w:rPr>
        <w:t>Top concluye: “Como siempre, el objetivo de XSYS es contribuir al éxito de nuestros clientes y ayudarlos a reducir las complejidades en la sala de producción de planchas, además de aumentar su productividad y calidad con las mejores innovaciones posibles. Ya hemos recibido comentarios muy positivos de los clientes que demuestran que con nyloflex</w:t>
      </w:r>
      <w:r>
        <w:rPr>
          <w:sz w:val="20"/>
          <w:szCs w:val="20"/>
          <w:vertAlign w:val="superscript"/>
        </w:rPr>
        <w:t>®</w:t>
      </w:r>
      <w:r>
        <w:rPr>
          <w:sz w:val="20"/>
          <w:szCs w:val="20"/>
        </w:rPr>
        <w:t xml:space="preserve"> FTV Digital hemos dado en el clavo”.</w:t>
      </w:r>
    </w:p>
    <w:p w:rsidR="00902A56" w:rsidRPr="00BF10B3" w:rsidRDefault="00902A56" w:rsidP="00E2171E">
      <w:pPr>
        <w:jc w:val="both"/>
        <w:rPr>
          <w:sz w:val="20"/>
          <w:szCs w:val="20"/>
        </w:rPr>
      </w:pPr>
    </w:p>
    <w:p w:rsidR="00F42A36" w:rsidRDefault="00F42A36" w:rsidP="00E2171E">
      <w:pPr>
        <w:jc w:val="both"/>
        <w:rPr>
          <w:sz w:val="20"/>
          <w:szCs w:val="20"/>
        </w:rPr>
      </w:pPr>
    </w:p>
    <w:p w:rsidR="00E2171E" w:rsidRPr="00BF10B3" w:rsidRDefault="00E2171E" w:rsidP="00E2171E">
      <w:pPr>
        <w:jc w:val="both"/>
        <w:rPr>
          <w:sz w:val="20"/>
          <w:szCs w:val="20"/>
        </w:rPr>
      </w:pPr>
    </w:p>
    <w:p w:rsidR="00E2171E" w:rsidRPr="00BF10B3" w:rsidRDefault="00E2171E" w:rsidP="00E2171E">
      <w:pPr>
        <w:jc w:val="both"/>
        <w:rPr>
          <w:b/>
          <w:bCs/>
        </w:rPr>
      </w:pPr>
      <w:r>
        <w:rPr>
          <w:b/>
          <w:bCs/>
        </w:rPr>
        <w:t>ACERCA DE XSYS</w:t>
      </w:r>
    </w:p>
    <w:p w:rsidR="00E2171E" w:rsidRPr="00BF10B3" w:rsidRDefault="00E2171E" w:rsidP="00E2171E">
      <w:pPr>
        <w:jc w:val="both"/>
        <w:rPr>
          <w:i/>
          <w:iCs/>
          <w:sz w:val="20"/>
          <w:szCs w:val="20"/>
        </w:rPr>
      </w:pPr>
      <w:r>
        <w:rPr>
          <w:i/>
          <w:iCs/>
          <w:sz w:val="20"/>
          <w:szCs w:val="20"/>
        </w:rPr>
        <w:t>XSYS tiene su sede en Willstaett (Alemania), opera a escala global y sigue siendo uno de los mayores proveedores que ofrece soluciones de preimpresión flexográfica y tipográfica, incluidas planchas, mangas, procesadoras, soluciones de flujo de trabajo y servicios profesionales expertos diseñados para ayudar a estas industrias a avanzar con una innovación creciente, una mayor productividad y una rentabilidad y una menor huella ambiental.</w:t>
      </w:r>
    </w:p>
    <w:p w:rsidR="00E2171E" w:rsidRPr="00BF10B3" w:rsidRDefault="00E2171E" w:rsidP="00E2171E">
      <w:pPr>
        <w:jc w:val="both"/>
        <w:rPr>
          <w:i/>
          <w:iCs/>
          <w:sz w:val="20"/>
          <w:szCs w:val="20"/>
        </w:rPr>
      </w:pPr>
      <w:r>
        <w:rPr>
          <w:i/>
          <w:iCs/>
          <w:sz w:val="20"/>
          <w:szCs w:val="20"/>
        </w:rPr>
        <w:br/>
        <w:t>En reconocimiento a nuestro esfuerzo por aportar excelencia a la industria de los envases, a la vida de nuestros clientes y colegas, XSYS ha obtenido la calificación Medalla de Plata de EcoVadis por su sostenibilidad. Esta distinción va más allá de nuestro compromiso con el medio ambiente puesto que también valora nuestra dedicación a la responsabilidad social, la diversidad y los derechos humanos.</w:t>
      </w:r>
    </w:p>
    <w:p w:rsidR="00E2171E" w:rsidRPr="00BF10B3" w:rsidRDefault="00E2171E" w:rsidP="00E2171E">
      <w:pPr>
        <w:jc w:val="both"/>
        <w:rPr>
          <w:i/>
          <w:iCs/>
          <w:sz w:val="20"/>
          <w:szCs w:val="20"/>
        </w:rPr>
      </w:pPr>
    </w:p>
    <w:p w:rsidR="00E2171E" w:rsidRPr="00BF10B3" w:rsidRDefault="00E2171E" w:rsidP="00E2171E">
      <w:pPr>
        <w:jc w:val="both"/>
        <w:rPr>
          <w:i/>
          <w:iCs/>
          <w:sz w:val="20"/>
          <w:szCs w:val="20"/>
        </w:rPr>
      </w:pPr>
      <w:r>
        <w:rPr>
          <w:i/>
          <w:iCs/>
          <w:sz w:val="20"/>
          <w:szCs w:val="20"/>
        </w:rPr>
        <w:t>La amplia oferta de XSYS comprende algunas de las marcas de consumibles más conocidas del sector (planchas nyloflex® y nyloprint®), equipos de procesamiento de planchas (Xpress, ThermoFlexX y Catena), software de tramado superficial (Woodpecker), montaje de planchas (rotec®), y solventes de lavado (nylosolv®). Productos y servicios brillantes para resultados de impresión brillantes y éxito empresarial.</w:t>
      </w:r>
    </w:p>
    <w:sectPr w:rsidR="00E2171E" w:rsidRPr="00BF10B3"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CE4" w:rsidRDefault="00532CE4" w:rsidP="006C261B">
      <w:r>
        <w:separator/>
      </w:r>
    </w:p>
  </w:endnote>
  <w:endnote w:type="continuationSeparator" w:id="0">
    <w:p w:rsidR="00532CE4" w:rsidRDefault="00532CE4"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ECA" w:rsidRDefault="00D1374A">
    <w:pPr>
      <w:pStyle w:val="Footer"/>
      <w:jc w:val="right"/>
    </w:pPr>
    <w:r>
      <w:rPr>
        <w:noProof/>
        <w:lang w:eastAsia="es-ES"/>
      </w:rPr>
      <mc:AlternateContent>
        <mc:Choice Requires="wpg">
          <w:drawing>
            <wp:anchor distT="0" distB="0" distL="114300" distR="114300" simplePos="0" relativeHeight="251658239" behindDoc="0" locked="0" layoutInCell="1" allowOverlap="1" wp14:anchorId="257934FE" wp14:editId="35F2C2E0">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35AAE7DE"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FD27E3">
          <w:rPr>
            <w:noProof/>
          </w:rPr>
          <w:t>- 2 -</w:t>
        </w:r>
        <w:r w:rsidR="00FD2ECA">
          <w:fldChar w:fldCharType="end"/>
        </w:r>
      </w:sdtContent>
    </w:sdt>
  </w:p>
  <w:p w:rsidR="00747CB3" w:rsidRPr="00FD2ECA" w:rsidRDefault="00747CB3">
    <w:pPr>
      <w:pStyle w:val="Footer"/>
      <w:rPr>
        <w:sz w:val="24"/>
      </w:rPr>
    </w:pPr>
  </w:p>
  <w:p w:rsidR="00FD2ECA" w:rsidRDefault="00FD2ECA">
    <w:pPr>
      <w:pStyle w:val="Footer"/>
    </w:pPr>
    <w:r>
      <w:rPr>
        <w:noProof/>
        <w:lang w:eastAsia="es-ES"/>
      </w:rPr>
      <mc:AlternateContent>
        <mc:Choice Requires="wps">
          <w:drawing>
            <wp:anchor distT="0" distB="0" distL="114300" distR="114300" simplePos="0" relativeHeight="251659264" behindDoc="0" locked="1" layoutInCell="1" allowOverlap="1" wp14:anchorId="3D2AD39B" wp14:editId="2F04BF0C">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rsidR="009A5416" w:rsidRDefault="009A5416" w:rsidP="00111D0B">
                          <w:pPr>
                            <w:pStyle w:val="NoSpacing"/>
                            <w:rPr>
                              <w:rFonts w:ascii="Arial" w:hAnsi="Arial" w:cs="Arial"/>
                              <w:color w:val="FFFFFF" w:themeColor="background1"/>
                              <w:sz w:val="20"/>
                              <w:szCs w:val="20"/>
                              <w:lang w:val="de-DE"/>
                            </w:rPr>
                          </w:pPr>
                        </w:p>
                        <w:p w:rsidR="009A5416" w:rsidRDefault="009A5416" w:rsidP="00111D0B">
                          <w:pPr>
                            <w:pStyle w:val="NoSpacing"/>
                            <w:rPr>
                              <w:rFonts w:ascii="Arial" w:hAnsi="Arial" w:cs="Arial"/>
                              <w:color w:val="FFFFFF" w:themeColor="background1"/>
                              <w:sz w:val="20"/>
                              <w:szCs w:val="20"/>
                              <w:lang w:val="de-DE"/>
                            </w:rPr>
                          </w:pPr>
                        </w:p>
                        <w:p w:rsidR="009A5416" w:rsidRDefault="009A5416" w:rsidP="00111D0B">
                          <w:pPr>
                            <w:pStyle w:val="NoSpacing"/>
                            <w:rPr>
                              <w:rFonts w:ascii="Arial" w:hAnsi="Arial" w:cs="Arial"/>
                              <w:color w:val="FFFFFF" w:themeColor="background1"/>
                              <w:sz w:val="20"/>
                              <w:szCs w:val="20"/>
                              <w:lang w:val="de-DE"/>
                            </w:rPr>
                          </w:pPr>
                        </w:p>
                        <w:p w:rsidR="009A5416" w:rsidRPr="00842C57" w:rsidRDefault="009668E1" w:rsidP="00111D0B">
                          <w:pPr>
                            <w:pStyle w:val="NoSpacing"/>
                            <w:rPr>
                              <w:rFonts w:ascii="Arial" w:hAnsi="Arial" w:cs="Arial"/>
                              <w:color w:val="FFFFFF" w:themeColor="background1"/>
                              <w:sz w:val="20"/>
                              <w:szCs w:val="20"/>
                              <w:lang w:val="de-DE"/>
                            </w:rPr>
                          </w:pPr>
                          <w:r w:rsidRPr="00842C57">
                            <w:rPr>
                              <w:rFonts w:ascii="Arial" w:hAnsi="Arial"/>
                              <w:color w:val="FFFFFF" w:themeColor="background1"/>
                              <w:sz w:val="20"/>
                              <w:szCs w:val="20"/>
                              <w:lang w:val="de-DE"/>
                            </w:rPr>
                            <w:t>info@xsysglobal.com</w:t>
                          </w:r>
                        </w:p>
                        <w:p w:rsidR="00FD2ECA" w:rsidRPr="00842C57" w:rsidRDefault="009668E1" w:rsidP="00111D0B">
                          <w:pPr>
                            <w:pStyle w:val="NoSpacing"/>
                            <w:rPr>
                              <w:rFonts w:ascii="Arial" w:hAnsi="Arial" w:cs="Arial"/>
                              <w:color w:val="FFFFFF" w:themeColor="background1"/>
                              <w:sz w:val="20"/>
                              <w:szCs w:val="20"/>
                              <w:lang w:val="de-DE"/>
                            </w:rPr>
                          </w:pPr>
                          <w:r w:rsidRPr="00842C57">
                            <w:rPr>
                              <w:rFonts w:ascii="Arial" w:hAnsi="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D2AD39B"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rsidR="009A5416" w:rsidRDefault="009A5416" w:rsidP="00111D0B">
                    <w:pPr>
                      <w:pStyle w:val="NoSpacing"/>
                      <w:rPr>
                        <w:rFonts w:ascii="Arial" w:hAnsi="Arial" w:cs="Arial"/>
                        <w:color w:val="FFFFFF" w:themeColor="background1"/>
                        <w:sz w:val="20"/>
                        <w:szCs w:val="20"/>
                        <w:lang w:val="de-DE"/>
                      </w:rPr>
                    </w:pPr>
                  </w:p>
                  <w:p w:rsidR="009A5416" w:rsidRDefault="009A5416" w:rsidP="00111D0B">
                    <w:pPr>
                      <w:pStyle w:val="NoSpacing"/>
                      <w:rPr>
                        <w:rFonts w:ascii="Arial" w:hAnsi="Arial" w:cs="Arial"/>
                        <w:color w:val="FFFFFF" w:themeColor="background1"/>
                        <w:sz w:val="20"/>
                        <w:szCs w:val="20"/>
                        <w:lang w:val="de-DE"/>
                      </w:rPr>
                    </w:pPr>
                  </w:p>
                  <w:p w:rsidR="009A5416" w:rsidRDefault="009A5416" w:rsidP="00111D0B">
                    <w:pPr>
                      <w:pStyle w:val="NoSpacing"/>
                      <w:rPr>
                        <w:rFonts w:ascii="Arial" w:hAnsi="Arial" w:cs="Arial"/>
                        <w:color w:val="FFFFFF" w:themeColor="background1"/>
                        <w:sz w:val="20"/>
                        <w:szCs w:val="20"/>
                        <w:lang w:val="de-DE"/>
                      </w:rPr>
                    </w:pPr>
                  </w:p>
                  <w:p w:rsidR="009A5416" w:rsidRPr="00842C57" w:rsidRDefault="009668E1" w:rsidP="00111D0B">
                    <w:pPr>
                      <w:pStyle w:val="NoSpacing"/>
                      <w:rPr>
                        <w:rFonts w:ascii="Arial" w:hAnsi="Arial" w:cs="Arial"/>
                        <w:color w:val="FFFFFF" w:themeColor="background1"/>
                        <w:sz w:val="20"/>
                        <w:szCs w:val="20"/>
                        <w:lang w:val="de-DE"/>
                      </w:rPr>
                    </w:pPr>
                    <w:r w:rsidRPr="00842C57">
                      <w:rPr>
                        <w:rFonts w:ascii="Arial" w:hAnsi="Arial"/>
                        <w:color w:val="FFFFFF" w:themeColor="background1"/>
                        <w:sz w:val="20"/>
                        <w:szCs w:val="20"/>
                        <w:lang w:val="de-DE"/>
                      </w:rPr>
                      <w:t>info@xsysglobal.com</w:t>
                    </w:r>
                  </w:p>
                  <w:p w:rsidR="00FD2ECA" w:rsidRPr="00842C57" w:rsidRDefault="009668E1" w:rsidP="00111D0B">
                    <w:pPr>
                      <w:pStyle w:val="NoSpacing"/>
                      <w:rPr>
                        <w:rFonts w:ascii="Arial" w:hAnsi="Arial" w:cs="Arial"/>
                        <w:color w:val="FFFFFF" w:themeColor="background1"/>
                        <w:sz w:val="20"/>
                        <w:szCs w:val="20"/>
                        <w:lang w:val="de-DE"/>
                      </w:rPr>
                    </w:pPr>
                    <w:r w:rsidRPr="00842C57">
                      <w:rPr>
                        <w:rFonts w:ascii="Arial" w:hAnsi="Arial"/>
                        <w:color w:val="FFFFFF" w:themeColor="background1"/>
                        <w:sz w:val="20"/>
                        <w:szCs w:val="20"/>
                        <w:lang w:val="de-DE"/>
                      </w:rPr>
                      <w:t>www.xsysglobal.com</w:t>
                    </w:r>
                  </w:p>
                </w:txbxContent>
              </v:textbox>
              <w10:wrap anchorx="margin" anchory="page"/>
              <w10:anchorlock/>
            </v:shape>
          </w:pict>
        </mc:Fallback>
      </mc:AlternateContent>
    </w:r>
  </w:p>
  <w:p w:rsidR="00FD2ECA" w:rsidRDefault="00FD2ECA">
    <w:pPr>
      <w:pStyle w:val="Footer"/>
    </w:pPr>
  </w:p>
  <w:p w:rsidR="00FD2ECA" w:rsidRDefault="00FD2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CE4" w:rsidRDefault="00532CE4" w:rsidP="006C261B">
      <w:r>
        <w:separator/>
      </w:r>
    </w:p>
  </w:footnote>
  <w:footnote w:type="continuationSeparator" w:id="0">
    <w:p w:rsidR="00532CE4" w:rsidRDefault="00532CE4" w:rsidP="006C2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A15" w:rsidRDefault="00A75A15">
    <w:pPr>
      <w:pStyle w:val="Header"/>
    </w:pPr>
  </w:p>
  <w:p w:rsidR="00A75A15" w:rsidRDefault="00D1374A">
    <w:pPr>
      <w:pStyle w:val="Header"/>
    </w:pPr>
    <w:r>
      <w:rPr>
        <w:noProof/>
        <w:lang w:eastAsia="es-ES"/>
      </w:rPr>
      <mc:AlternateContent>
        <mc:Choice Requires="wps">
          <w:drawing>
            <wp:anchor distT="0" distB="0" distL="114300" distR="114300" simplePos="0" relativeHeight="251666432" behindDoc="0" locked="1" layoutInCell="1" allowOverlap="1" wp14:anchorId="05F19311" wp14:editId="1FA3A262">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Nota de prensa</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5F19311"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Nota de prensa</w:t>
                    </w:r>
                  </w:p>
                </w:txbxContent>
              </v:textbox>
              <w10:wrap anchorx="margin" anchory="page"/>
              <w10:anchorlock/>
            </v:shape>
          </w:pict>
        </mc:Fallback>
      </mc:AlternateContent>
    </w:r>
  </w:p>
  <w:p w:rsidR="00A75A15" w:rsidRDefault="00A75A15">
    <w:pPr>
      <w:pStyle w:val="Header"/>
    </w:pPr>
  </w:p>
  <w:p w:rsidR="006C261B" w:rsidRDefault="00A75A15">
    <w:pPr>
      <w:pStyle w:val="Header"/>
    </w:pPr>
    <w:r>
      <w:rPr>
        <w:noProof/>
        <w:lang w:eastAsia="es-ES"/>
      </w:rPr>
      <w:drawing>
        <wp:inline distT="0" distB="0" distL="0" distR="0" wp14:anchorId="63994DB6" wp14:editId="0B471D3B">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eastAsia="es-ES"/>
      </w:rPr>
      <mc:AlternateContent>
        <mc:Choice Requires="wps">
          <w:drawing>
            <wp:anchor distT="0" distB="0" distL="114300" distR="114300" simplePos="0" relativeHeight="251664384" behindDoc="0" locked="1" layoutInCell="1" allowOverlap="1" wp14:anchorId="4239194E" wp14:editId="238C9A02">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06C0A94F"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lang w:eastAsia="es-ES"/>
      </w:rPr>
      <mc:AlternateContent>
        <mc:Choice Requires="wps">
          <w:drawing>
            <wp:anchor distT="0" distB="0" distL="114300" distR="114300" simplePos="0" relativeHeight="251662336" behindDoc="0" locked="1" layoutInCell="1" allowOverlap="1" wp14:anchorId="63FCFBF1" wp14:editId="7B5A35BF">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7A56FBA"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lang w:eastAsia="es-ES"/>
      </w:rPr>
      <mc:AlternateContent>
        <mc:Choice Requires="wps">
          <w:drawing>
            <wp:anchor distT="0" distB="0" distL="114300" distR="114300" simplePos="0" relativeHeight="251660288" behindDoc="0" locked="1" layoutInCell="1" allowOverlap="1" wp14:anchorId="4ECCE17D" wp14:editId="24F3510D">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ED5CA"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19E"/>
    <w:rsid w:val="00000CD6"/>
    <w:rsid w:val="00003326"/>
    <w:rsid w:val="00016D8D"/>
    <w:rsid w:val="00024985"/>
    <w:rsid w:val="000268A9"/>
    <w:rsid w:val="000577B5"/>
    <w:rsid w:val="0006064A"/>
    <w:rsid w:val="000626FA"/>
    <w:rsid w:val="00067C26"/>
    <w:rsid w:val="00074286"/>
    <w:rsid w:val="000804C6"/>
    <w:rsid w:val="0008309A"/>
    <w:rsid w:val="000866F7"/>
    <w:rsid w:val="0009264A"/>
    <w:rsid w:val="000B110C"/>
    <w:rsid w:val="000B3805"/>
    <w:rsid w:val="000B39B8"/>
    <w:rsid w:val="000B7FB5"/>
    <w:rsid w:val="000C0693"/>
    <w:rsid w:val="000C28BE"/>
    <w:rsid w:val="000C4811"/>
    <w:rsid w:val="000D34FA"/>
    <w:rsid w:val="000D600F"/>
    <w:rsid w:val="000D7DBC"/>
    <w:rsid w:val="000F1EF1"/>
    <w:rsid w:val="000F48CF"/>
    <w:rsid w:val="000F6A82"/>
    <w:rsid w:val="00110CED"/>
    <w:rsid w:val="001116D5"/>
    <w:rsid w:val="00111D0B"/>
    <w:rsid w:val="00112D55"/>
    <w:rsid w:val="00117FB1"/>
    <w:rsid w:val="00124C81"/>
    <w:rsid w:val="0013250C"/>
    <w:rsid w:val="0013508C"/>
    <w:rsid w:val="00141245"/>
    <w:rsid w:val="00143FCB"/>
    <w:rsid w:val="00144AD4"/>
    <w:rsid w:val="001646FE"/>
    <w:rsid w:val="00180EB8"/>
    <w:rsid w:val="00190906"/>
    <w:rsid w:val="00190F2E"/>
    <w:rsid w:val="001923ED"/>
    <w:rsid w:val="0019240D"/>
    <w:rsid w:val="001A73C6"/>
    <w:rsid w:val="001B6ECC"/>
    <w:rsid w:val="001C2251"/>
    <w:rsid w:val="001C3793"/>
    <w:rsid w:val="001D0150"/>
    <w:rsid w:val="001E4B79"/>
    <w:rsid w:val="001E7F76"/>
    <w:rsid w:val="001F16C2"/>
    <w:rsid w:val="0020031D"/>
    <w:rsid w:val="002058F3"/>
    <w:rsid w:val="00205AD6"/>
    <w:rsid w:val="0020614B"/>
    <w:rsid w:val="002246C0"/>
    <w:rsid w:val="0022476F"/>
    <w:rsid w:val="00224D1F"/>
    <w:rsid w:val="00235C16"/>
    <w:rsid w:val="002410D8"/>
    <w:rsid w:val="00246D2A"/>
    <w:rsid w:val="00254362"/>
    <w:rsid w:val="002546A5"/>
    <w:rsid w:val="00267878"/>
    <w:rsid w:val="002839E3"/>
    <w:rsid w:val="002D234F"/>
    <w:rsid w:val="002D41A1"/>
    <w:rsid w:val="002D5502"/>
    <w:rsid w:val="002F2306"/>
    <w:rsid w:val="002F76A4"/>
    <w:rsid w:val="003051BE"/>
    <w:rsid w:val="003057E4"/>
    <w:rsid w:val="00325EB1"/>
    <w:rsid w:val="00330E3B"/>
    <w:rsid w:val="003315DB"/>
    <w:rsid w:val="003452A1"/>
    <w:rsid w:val="00346DFE"/>
    <w:rsid w:val="0036195A"/>
    <w:rsid w:val="00361BFB"/>
    <w:rsid w:val="003837F1"/>
    <w:rsid w:val="00387565"/>
    <w:rsid w:val="00390A3E"/>
    <w:rsid w:val="00397563"/>
    <w:rsid w:val="00397DC9"/>
    <w:rsid w:val="003A7346"/>
    <w:rsid w:val="003A770A"/>
    <w:rsid w:val="003B0F37"/>
    <w:rsid w:val="003B2C57"/>
    <w:rsid w:val="003B3FB6"/>
    <w:rsid w:val="003B5F0E"/>
    <w:rsid w:val="003C2F34"/>
    <w:rsid w:val="003C515D"/>
    <w:rsid w:val="003D06A2"/>
    <w:rsid w:val="003E1592"/>
    <w:rsid w:val="003E4225"/>
    <w:rsid w:val="003E4FC8"/>
    <w:rsid w:val="003E7F67"/>
    <w:rsid w:val="003F007B"/>
    <w:rsid w:val="0040115F"/>
    <w:rsid w:val="00407CC8"/>
    <w:rsid w:val="004123AA"/>
    <w:rsid w:val="00415727"/>
    <w:rsid w:val="004342A8"/>
    <w:rsid w:val="00434774"/>
    <w:rsid w:val="00434ECA"/>
    <w:rsid w:val="00436360"/>
    <w:rsid w:val="00441822"/>
    <w:rsid w:val="00453874"/>
    <w:rsid w:val="00456342"/>
    <w:rsid w:val="0046500F"/>
    <w:rsid w:val="0047663E"/>
    <w:rsid w:val="00487A9F"/>
    <w:rsid w:val="00490220"/>
    <w:rsid w:val="00492BDA"/>
    <w:rsid w:val="004B4FBE"/>
    <w:rsid w:val="004B5EE2"/>
    <w:rsid w:val="004C4972"/>
    <w:rsid w:val="004D4258"/>
    <w:rsid w:val="004D641E"/>
    <w:rsid w:val="004E157A"/>
    <w:rsid w:val="00503821"/>
    <w:rsid w:val="00507352"/>
    <w:rsid w:val="00514F63"/>
    <w:rsid w:val="00524039"/>
    <w:rsid w:val="00530074"/>
    <w:rsid w:val="00532CE4"/>
    <w:rsid w:val="00534638"/>
    <w:rsid w:val="0054633F"/>
    <w:rsid w:val="005477FF"/>
    <w:rsid w:val="005571BD"/>
    <w:rsid w:val="005612A6"/>
    <w:rsid w:val="00561380"/>
    <w:rsid w:val="0056564E"/>
    <w:rsid w:val="0057128D"/>
    <w:rsid w:val="005732A3"/>
    <w:rsid w:val="0057363B"/>
    <w:rsid w:val="00577C30"/>
    <w:rsid w:val="00577DCF"/>
    <w:rsid w:val="00592611"/>
    <w:rsid w:val="005A2D1E"/>
    <w:rsid w:val="005A5E92"/>
    <w:rsid w:val="005B1E1A"/>
    <w:rsid w:val="005B33B0"/>
    <w:rsid w:val="005C7399"/>
    <w:rsid w:val="005C7CF3"/>
    <w:rsid w:val="005D05C4"/>
    <w:rsid w:val="005D4518"/>
    <w:rsid w:val="005D5FAC"/>
    <w:rsid w:val="005E5320"/>
    <w:rsid w:val="005F1BA2"/>
    <w:rsid w:val="005F451A"/>
    <w:rsid w:val="005F6879"/>
    <w:rsid w:val="00614640"/>
    <w:rsid w:val="00626215"/>
    <w:rsid w:val="00637CAD"/>
    <w:rsid w:val="00637D64"/>
    <w:rsid w:val="006464BA"/>
    <w:rsid w:val="0065183D"/>
    <w:rsid w:val="00651E5C"/>
    <w:rsid w:val="00655777"/>
    <w:rsid w:val="00671412"/>
    <w:rsid w:val="00681694"/>
    <w:rsid w:val="0068203E"/>
    <w:rsid w:val="006963E6"/>
    <w:rsid w:val="006B11A4"/>
    <w:rsid w:val="006B5AA1"/>
    <w:rsid w:val="006B5D1F"/>
    <w:rsid w:val="006B792C"/>
    <w:rsid w:val="006B7A6E"/>
    <w:rsid w:val="006C261B"/>
    <w:rsid w:val="006C32D5"/>
    <w:rsid w:val="006C5B65"/>
    <w:rsid w:val="006E50D6"/>
    <w:rsid w:val="006E545C"/>
    <w:rsid w:val="006F17FB"/>
    <w:rsid w:val="006F379E"/>
    <w:rsid w:val="006F5D1F"/>
    <w:rsid w:val="00700277"/>
    <w:rsid w:val="007065B7"/>
    <w:rsid w:val="007066BD"/>
    <w:rsid w:val="00711E72"/>
    <w:rsid w:val="00712D23"/>
    <w:rsid w:val="00730009"/>
    <w:rsid w:val="0073145D"/>
    <w:rsid w:val="0074095A"/>
    <w:rsid w:val="00743E2E"/>
    <w:rsid w:val="00744352"/>
    <w:rsid w:val="007461ED"/>
    <w:rsid w:val="007463A8"/>
    <w:rsid w:val="007474B9"/>
    <w:rsid w:val="00747CB3"/>
    <w:rsid w:val="00755B50"/>
    <w:rsid w:val="00760BA6"/>
    <w:rsid w:val="00761C03"/>
    <w:rsid w:val="0077026E"/>
    <w:rsid w:val="00773824"/>
    <w:rsid w:val="00777162"/>
    <w:rsid w:val="00777D6A"/>
    <w:rsid w:val="00777DFA"/>
    <w:rsid w:val="00780FC4"/>
    <w:rsid w:val="00784652"/>
    <w:rsid w:val="00787142"/>
    <w:rsid w:val="007903D9"/>
    <w:rsid w:val="00790BEA"/>
    <w:rsid w:val="00790FBB"/>
    <w:rsid w:val="00794BB2"/>
    <w:rsid w:val="00794E53"/>
    <w:rsid w:val="007B4A15"/>
    <w:rsid w:val="007B5DBF"/>
    <w:rsid w:val="007B6306"/>
    <w:rsid w:val="007C3778"/>
    <w:rsid w:val="007C4F93"/>
    <w:rsid w:val="007D02B3"/>
    <w:rsid w:val="007D375C"/>
    <w:rsid w:val="007D7E91"/>
    <w:rsid w:val="007E12AB"/>
    <w:rsid w:val="007E23FB"/>
    <w:rsid w:val="007E61BD"/>
    <w:rsid w:val="007F4D78"/>
    <w:rsid w:val="00812B68"/>
    <w:rsid w:val="008214E9"/>
    <w:rsid w:val="00821573"/>
    <w:rsid w:val="00821CEB"/>
    <w:rsid w:val="00835EAF"/>
    <w:rsid w:val="00841416"/>
    <w:rsid w:val="00842BB4"/>
    <w:rsid w:val="00842C57"/>
    <w:rsid w:val="00846856"/>
    <w:rsid w:val="00847FE9"/>
    <w:rsid w:val="008516C0"/>
    <w:rsid w:val="00855F78"/>
    <w:rsid w:val="0085670F"/>
    <w:rsid w:val="0086098F"/>
    <w:rsid w:val="008618D5"/>
    <w:rsid w:val="00867D5E"/>
    <w:rsid w:val="00873955"/>
    <w:rsid w:val="00875B7F"/>
    <w:rsid w:val="008809F3"/>
    <w:rsid w:val="008905AB"/>
    <w:rsid w:val="008A0454"/>
    <w:rsid w:val="008A0572"/>
    <w:rsid w:val="008A39C9"/>
    <w:rsid w:val="008B1776"/>
    <w:rsid w:val="008C0B17"/>
    <w:rsid w:val="008C0C55"/>
    <w:rsid w:val="008C3106"/>
    <w:rsid w:val="008C4B70"/>
    <w:rsid w:val="008C4FD3"/>
    <w:rsid w:val="008D0588"/>
    <w:rsid w:val="008D50D2"/>
    <w:rsid w:val="008E6682"/>
    <w:rsid w:val="008E6AAF"/>
    <w:rsid w:val="008F6573"/>
    <w:rsid w:val="00902A56"/>
    <w:rsid w:val="009105E5"/>
    <w:rsid w:val="00910BE3"/>
    <w:rsid w:val="0091641F"/>
    <w:rsid w:val="00916462"/>
    <w:rsid w:val="009220D7"/>
    <w:rsid w:val="0092520B"/>
    <w:rsid w:val="0093125D"/>
    <w:rsid w:val="00936DCF"/>
    <w:rsid w:val="0093719E"/>
    <w:rsid w:val="0094758A"/>
    <w:rsid w:val="009500DF"/>
    <w:rsid w:val="00950FB7"/>
    <w:rsid w:val="009528D1"/>
    <w:rsid w:val="00953305"/>
    <w:rsid w:val="009668E1"/>
    <w:rsid w:val="00966B82"/>
    <w:rsid w:val="0097416E"/>
    <w:rsid w:val="00976CAE"/>
    <w:rsid w:val="009801FA"/>
    <w:rsid w:val="00987A68"/>
    <w:rsid w:val="009A4AD7"/>
    <w:rsid w:val="009A5330"/>
    <w:rsid w:val="009A5416"/>
    <w:rsid w:val="009A72BC"/>
    <w:rsid w:val="009B1151"/>
    <w:rsid w:val="009B32EC"/>
    <w:rsid w:val="009B3B2C"/>
    <w:rsid w:val="009C7003"/>
    <w:rsid w:val="009E17AC"/>
    <w:rsid w:val="009E228F"/>
    <w:rsid w:val="009E50E6"/>
    <w:rsid w:val="009F5FB7"/>
    <w:rsid w:val="00A05875"/>
    <w:rsid w:val="00A06413"/>
    <w:rsid w:val="00A100AD"/>
    <w:rsid w:val="00A13903"/>
    <w:rsid w:val="00A22D7E"/>
    <w:rsid w:val="00A305C5"/>
    <w:rsid w:val="00A32A3E"/>
    <w:rsid w:val="00A34308"/>
    <w:rsid w:val="00A360C1"/>
    <w:rsid w:val="00A65C0C"/>
    <w:rsid w:val="00A670DB"/>
    <w:rsid w:val="00A675C3"/>
    <w:rsid w:val="00A72ACE"/>
    <w:rsid w:val="00A75A15"/>
    <w:rsid w:val="00A95038"/>
    <w:rsid w:val="00AB046E"/>
    <w:rsid w:val="00AC78BC"/>
    <w:rsid w:val="00AD1EED"/>
    <w:rsid w:val="00AD309B"/>
    <w:rsid w:val="00AF101A"/>
    <w:rsid w:val="00AF269B"/>
    <w:rsid w:val="00AF3F37"/>
    <w:rsid w:val="00B0206F"/>
    <w:rsid w:val="00B02CF5"/>
    <w:rsid w:val="00B0349B"/>
    <w:rsid w:val="00B05C0E"/>
    <w:rsid w:val="00B05E57"/>
    <w:rsid w:val="00B06972"/>
    <w:rsid w:val="00B06D2D"/>
    <w:rsid w:val="00B2067A"/>
    <w:rsid w:val="00B2219D"/>
    <w:rsid w:val="00B233CE"/>
    <w:rsid w:val="00B2730B"/>
    <w:rsid w:val="00B41971"/>
    <w:rsid w:val="00B43983"/>
    <w:rsid w:val="00B650BF"/>
    <w:rsid w:val="00B67C0B"/>
    <w:rsid w:val="00B82A55"/>
    <w:rsid w:val="00B94712"/>
    <w:rsid w:val="00B94C54"/>
    <w:rsid w:val="00B95409"/>
    <w:rsid w:val="00B95BB1"/>
    <w:rsid w:val="00B97021"/>
    <w:rsid w:val="00BB4046"/>
    <w:rsid w:val="00BB7D34"/>
    <w:rsid w:val="00BC71A8"/>
    <w:rsid w:val="00BD521F"/>
    <w:rsid w:val="00BD7FDC"/>
    <w:rsid w:val="00BE0BCE"/>
    <w:rsid w:val="00BE60C7"/>
    <w:rsid w:val="00BF10B3"/>
    <w:rsid w:val="00BF1869"/>
    <w:rsid w:val="00BF7445"/>
    <w:rsid w:val="00C12BAC"/>
    <w:rsid w:val="00C13C7B"/>
    <w:rsid w:val="00C22481"/>
    <w:rsid w:val="00C3295A"/>
    <w:rsid w:val="00C4094E"/>
    <w:rsid w:val="00C45494"/>
    <w:rsid w:val="00C46A62"/>
    <w:rsid w:val="00C46CF9"/>
    <w:rsid w:val="00C50E35"/>
    <w:rsid w:val="00C51A9B"/>
    <w:rsid w:val="00C7125A"/>
    <w:rsid w:val="00C71C7E"/>
    <w:rsid w:val="00C74FB9"/>
    <w:rsid w:val="00C83179"/>
    <w:rsid w:val="00C87DF3"/>
    <w:rsid w:val="00C91780"/>
    <w:rsid w:val="00C925A1"/>
    <w:rsid w:val="00CA1E65"/>
    <w:rsid w:val="00CA20FA"/>
    <w:rsid w:val="00CA4329"/>
    <w:rsid w:val="00CA6D14"/>
    <w:rsid w:val="00CD1F46"/>
    <w:rsid w:val="00CD32B5"/>
    <w:rsid w:val="00CD5966"/>
    <w:rsid w:val="00CE2425"/>
    <w:rsid w:val="00CF479C"/>
    <w:rsid w:val="00D0357D"/>
    <w:rsid w:val="00D03EE3"/>
    <w:rsid w:val="00D04891"/>
    <w:rsid w:val="00D063C3"/>
    <w:rsid w:val="00D1374A"/>
    <w:rsid w:val="00D16D2A"/>
    <w:rsid w:val="00D272EC"/>
    <w:rsid w:val="00D40449"/>
    <w:rsid w:val="00D421BC"/>
    <w:rsid w:val="00D44787"/>
    <w:rsid w:val="00D473EC"/>
    <w:rsid w:val="00D51B2E"/>
    <w:rsid w:val="00D57B88"/>
    <w:rsid w:val="00D65D5F"/>
    <w:rsid w:val="00D85E74"/>
    <w:rsid w:val="00D86223"/>
    <w:rsid w:val="00D8666C"/>
    <w:rsid w:val="00D91B67"/>
    <w:rsid w:val="00DB3F4E"/>
    <w:rsid w:val="00DB5DAC"/>
    <w:rsid w:val="00DC32AA"/>
    <w:rsid w:val="00DC54DB"/>
    <w:rsid w:val="00DC5EE7"/>
    <w:rsid w:val="00DD2CC1"/>
    <w:rsid w:val="00DD4679"/>
    <w:rsid w:val="00DD5A59"/>
    <w:rsid w:val="00DE627D"/>
    <w:rsid w:val="00E04A25"/>
    <w:rsid w:val="00E2171E"/>
    <w:rsid w:val="00E21E28"/>
    <w:rsid w:val="00E224A5"/>
    <w:rsid w:val="00E24292"/>
    <w:rsid w:val="00E315DB"/>
    <w:rsid w:val="00E514E8"/>
    <w:rsid w:val="00E64D06"/>
    <w:rsid w:val="00E658B7"/>
    <w:rsid w:val="00E74206"/>
    <w:rsid w:val="00E764D6"/>
    <w:rsid w:val="00E857C8"/>
    <w:rsid w:val="00E90101"/>
    <w:rsid w:val="00E93B1F"/>
    <w:rsid w:val="00E94023"/>
    <w:rsid w:val="00E941E4"/>
    <w:rsid w:val="00EA1ADA"/>
    <w:rsid w:val="00EA2CDA"/>
    <w:rsid w:val="00EB3915"/>
    <w:rsid w:val="00EC058F"/>
    <w:rsid w:val="00EC5ADF"/>
    <w:rsid w:val="00ED01D1"/>
    <w:rsid w:val="00ED2C6C"/>
    <w:rsid w:val="00ED5C09"/>
    <w:rsid w:val="00EE50A7"/>
    <w:rsid w:val="00EF3578"/>
    <w:rsid w:val="00F028E2"/>
    <w:rsid w:val="00F03446"/>
    <w:rsid w:val="00F12450"/>
    <w:rsid w:val="00F13460"/>
    <w:rsid w:val="00F203C0"/>
    <w:rsid w:val="00F33435"/>
    <w:rsid w:val="00F366C5"/>
    <w:rsid w:val="00F36948"/>
    <w:rsid w:val="00F377F1"/>
    <w:rsid w:val="00F42A36"/>
    <w:rsid w:val="00F44B9E"/>
    <w:rsid w:val="00F45F58"/>
    <w:rsid w:val="00F61D64"/>
    <w:rsid w:val="00F7477A"/>
    <w:rsid w:val="00F77E23"/>
    <w:rsid w:val="00F85329"/>
    <w:rsid w:val="00F96B9D"/>
    <w:rsid w:val="00FC5821"/>
    <w:rsid w:val="00FD0735"/>
    <w:rsid w:val="00FD27E3"/>
    <w:rsid w:val="00FD2ECA"/>
    <w:rsid w:val="00FE0329"/>
    <w:rsid w:val="00FE2DE8"/>
    <w:rsid w:val="00FF2C63"/>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unhideWhenUsed/>
    <w:rsid w:val="001C2251"/>
    <w:rPr>
      <w:sz w:val="20"/>
      <w:szCs w:val="20"/>
    </w:rPr>
  </w:style>
  <w:style w:type="character" w:customStyle="1" w:styleId="CommentTextChar">
    <w:name w:val="Comment Text Char"/>
    <w:basedOn w:val="DefaultParagraphFont"/>
    <w:link w:val="CommentText"/>
    <w:uiPriority w:val="99"/>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8AADC-A690-4FED-BD49-A39C994BF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864</Words>
  <Characters>4753</Characters>
  <Application>Microsoft Office Word</Application>
  <DocSecurity>0</DocSecurity>
  <Lines>39</Lines>
  <Paragraphs>11</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5606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Nacher, Meghann</cp:lastModifiedBy>
  <cp:revision>2</cp:revision>
  <cp:lastPrinted>2021-04-27T10:26:00Z</cp:lastPrinted>
  <dcterms:created xsi:type="dcterms:W3CDTF">2023-03-01T09:28:00Z</dcterms:created>
  <dcterms:modified xsi:type="dcterms:W3CDTF">2023-03-01T09:28:00Z</dcterms:modified>
  <cp:category/>
</cp:coreProperties>
</file>