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DBA8" w14:textId="77777777" w:rsidR="0057363B" w:rsidRPr="00387565" w:rsidRDefault="0057363B" w:rsidP="006C261B">
      <w:pPr>
        <w:pStyle w:val="NoSpacing"/>
        <w:rPr>
          <w:rFonts w:ascii="Arial" w:hAnsi="Arial" w:cs="Arial"/>
          <w:sz w:val="20"/>
          <w:szCs w:val="20"/>
          <w:lang w:val="en-GB"/>
        </w:rPr>
      </w:pPr>
    </w:p>
    <w:p w14:paraId="66EF9CE9" w14:textId="77777777" w:rsidR="0057363B" w:rsidRDefault="0057363B" w:rsidP="006C261B">
      <w:pPr>
        <w:pStyle w:val="NoSpacing"/>
        <w:rPr>
          <w:rFonts w:ascii="Arial" w:hAnsi="Arial" w:cs="Arial"/>
          <w:sz w:val="20"/>
          <w:szCs w:val="20"/>
          <w:lang w:val="en-GB"/>
        </w:rPr>
      </w:pPr>
    </w:p>
    <w:p w14:paraId="11639188"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5BA0FF53" w14:textId="77777777" w:rsidTr="00C22481">
        <w:trPr>
          <w:trHeight w:val="1291"/>
        </w:trPr>
        <w:tc>
          <w:tcPr>
            <w:tcW w:w="5885" w:type="dxa"/>
          </w:tcPr>
          <w:p w14:paraId="33D2BDB0" w14:textId="77777777" w:rsidR="00387565" w:rsidRPr="00387565" w:rsidRDefault="00387565" w:rsidP="00434774">
            <w:pPr>
              <w:pStyle w:val="Header"/>
              <w:spacing w:line="260" w:lineRule="exact"/>
              <w:rPr>
                <w:rFonts w:ascii="Arial" w:hAnsi="Arial" w:cs="Arial"/>
                <w:b/>
                <w:bCs/>
                <w:sz w:val="20"/>
                <w:szCs w:val="20"/>
              </w:rPr>
            </w:pPr>
          </w:p>
          <w:p w14:paraId="36C3D404" w14:textId="77777777" w:rsidR="00387565" w:rsidRPr="00387565" w:rsidRDefault="00387565" w:rsidP="00434774">
            <w:pPr>
              <w:pStyle w:val="Header"/>
              <w:spacing w:line="260" w:lineRule="exact"/>
              <w:rPr>
                <w:rFonts w:ascii="Arial" w:hAnsi="Arial" w:cs="Arial"/>
                <w:sz w:val="20"/>
                <w:szCs w:val="20"/>
              </w:rPr>
            </w:pPr>
          </w:p>
        </w:tc>
        <w:tc>
          <w:tcPr>
            <w:tcW w:w="4242" w:type="dxa"/>
          </w:tcPr>
          <w:p w14:paraId="11A97772" w14:textId="77777777" w:rsidR="00387565" w:rsidRPr="00434774" w:rsidRDefault="00387565" w:rsidP="00434774">
            <w:pPr>
              <w:pStyle w:val="Header"/>
              <w:tabs>
                <w:tab w:val="left" w:pos="2859"/>
              </w:tabs>
              <w:spacing w:line="260" w:lineRule="exact"/>
              <w:rPr>
                <w:rFonts w:ascii="Arial" w:hAnsi="Arial" w:cs="Arial"/>
                <w:b/>
                <w:bCs/>
                <w:sz w:val="20"/>
                <w:szCs w:val="20"/>
              </w:rPr>
            </w:pPr>
            <w:r>
              <w:rPr>
                <w:rFonts w:ascii="Arial" w:hAnsi="Arial"/>
                <w:b/>
                <w:bCs/>
                <w:sz w:val="20"/>
                <w:szCs w:val="20"/>
              </w:rPr>
              <w:t>Contacto</w:t>
            </w:r>
          </w:p>
          <w:p w14:paraId="2B24C818" w14:textId="77777777" w:rsidR="00407CC8" w:rsidRPr="00434774" w:rsidRDefault="00407CC8" w:rsidP="00407CC8">
            <w:pPr>
              <w:pStyle w:val="Header"/>
              <w:tabs>
                <w:tab w:val="left" w:pos="2859"/>
              </w:tabs>
              <w:spacing w:line="260" w:lineRule="exact"/>
              <w:rPr>
                <w:rFonts w:ascii="Arial" w:hAnsi="Arial" w:cs="Arial"/>
                <w:sz w:val="20"/>
                <w:szCs w:val="20"/>
              </w:rPr>
            </w:pPr>
            <w:r>
              <w:rPr>
                <w:rFonts w:ascii="Arial" w:hAnsi="Arial"/>
                <w:sz w:val="20"/>
                <w:szCs w:val="20"/>
              </w:rPr>
              <w:t>Ozan Ozturk</w:t>
            </w:r>
          </w:p>
          <w:p w14:paraId="3D1D0E1F" w14:textId="77777777" w:rsidR="00407CC8" w:rsidRPr="00434774" w:rsidRDefault="00407CC8" w:rsidP="00407CC8">
            <w:pPr>
              <w:rPr>
                <w:rFonts w:eastAsia="Arial" w:cstheme="minorHAnsi"/>
                <w:sz w:val="20"/>
                <w:szCs w:val="20"/>
              </w:rPr>
            </w:pPr>
            <w:r>
              <w:rPr>
                <w:sz w:val="20"/>
                <w:szCs w:val="20"/>
              </w:rPr>
              <w:t>Director de Comunicaciones de Marketing Global</w:t>
            </w:r>
          </w:p>
          <w:p w14:paraId="1EB38717" w14:textId="77777777" w:rsidR="00407CC8" w:rsidRPr="00434774" w:rsidRDefault="00407CC8" w:rsidP="00407CC8">
            <w:pPr>
              <w:pStyle w:val="Header"/>
              <w:tabs>
                <w:tab w:val="left" w:pos="2859"/>
              </w:tabs>
              <w:spacing w:line="260" w:lineRule="exact"/>
              <w:rPr>
                <w:rFonts w:ascii="Arial" w:hAnsi="Arial" w:cs="Arial"/>
                <w:sz w:val="20"/>
                <w:szCs w:val="20"/>
              </w:rPr>
            </w:pPr>
            <w:r>
              <w:rPr>
                <w:rFonts w:ascii="Arial" w:hAnsi="Arial"/>
                <w:sz w:val="20"/>
                <w:szCs w:val="20"/>
              </w:rPr>
              <w:t>M: +32 498 105 504</w:t>
            </w:r>
          </w:p>
          <w:p w14:paraId="2E4AE8C5" w14:textId="77777777" w:rsidR="00407CC8" w:rsidRDefault="002D1AD0" w:rsidP="00407CC8">
            <w:pPr>
              <w:rPr>
                <w:rFonts w:ascii="Times New Roman" w:hAnsi="Times New Roman" w:cs="Times New Roman"/>
              </w:rPr>
            </w:pPr>
            <w:hyperlink w:history="1">
              <w:r w:rsidR="00250BD2">
                <w:rPr>
                  <w:rStyle w:val="Hyperlink"/>
                  <w:rFonts w:ascii="Calibri" w:hAnsi="Calibri"/>
                </w:rPr>
                <w:t>ozan.oeztuerk@xsysglobal.com</w:t>
              </w:r>
            </w:hyperlink>
          </w:p>
          <w:p w14:paraId="5ECF8EAA" w14:textId="7A587344" w:rsidR="00387565" w:rsidRPr="000268A9" w:rsidRDefault="00387565" w:rsidP="00407CC8">
            <w:pPr>
              <w:pStyle w:val="Header"/>
              <w:rPr>
                <w:rFonts w:ascii="Arial" w:hAnsi="Arial" w:cs="Arial"/>
                <w:color w:val="7A0003" w:themeColor="hyperlink"/>
                <w:u w:val="single"/>
              </w:rPr>
            </w:pPr>
          </w:p>
        </w:tc>
      </w:tr>
    </w:tbl>
    <w:p w14:paraId="458CDF4C" w14:textId="34F10D7D" w:rsidR="008B1776" w:rsidRDefault="008B1776" w:rsidP="008B1776">
      <w:pPr>
        <w:pStyle w:val="NoSpacing"/>
        <w:rPr>
          <w:rFonts w:ascii="Arial" w:hAnsi="Arial" w:cs="Arial"/>
          <w:sz w:val="20"/>
          <w:szCs w:val="20"/>
        </w:rPr>
      </w:pPr>
    </w:p>
    <w:p w14:paraId="7FB65E83" w14:textId="555241EC" w:rsidR="00700277" w:rsidRPr="003452A1" w:rsidRDefault="009C7003" w:rsidP="00CA1E65">
      <w:pPr>
        <w:pStyle w:val="NoSpacing"/>
        <w:rPr>
          <w:rFonts w:ascii="Arial" w:hAnsi="Arial" w:cs="Arial"/>
          <w:b/>
          <w:bCs/>
          <w:sz w:val="24"/>
          <w:szCs w:val="24"/>
        </w:rPr>
      </w:pPr>
      <w:r>
        <w:rPr>
          <w:rFonts w:ascii="Arial" w:hAnsi="Arial"/>
          <w:b/>
          <w:bCs/>
          <w:sz w:val="24"/>
          <w:szCs w:val="24"/>
        </w:rPr>
        <w:t xml:space="preserve">XSYS lanza una guía completa de las mejores prácticas sobre el uso de </w:t>
      </w:r>
      <w:r w:rsidR="00ED650B">
        <w:rPr>
          <w:rFonts w:ascii="Arial" w:hAnsi="Arial"/>
          <w:b/>
          <w:bCs/>
          <w:sz w:val="24"/>
          <w:szCs w:val="24"/>
        </w:rPr>
        <w:t>di</w:t>
      </w:r>
      <w:r>
        <w:rPr>
          <w:rFonts w:ascii="Arial" w:hAnsi="Arial"/>
          <w:b/>
          <w:bCs/>
          <w:sz w:val="24"/>
          <w:szCs w:val="24"/>
        </w:rPr>
        <w:t>solventes de lavado para lograr planchas de calidad uniforme</w:t>
      </w:r>
    </w:p>
    <w:p w14:paraId="1254D4FC" w14:textId="304863B2" w:rsidR="00CA1E65" w:rsidRPr="00ED650B" w:rsidRDefault="00CA1E65" w:rsidP="00CA1E65">
      <w:pPr>
        <w:pStyle w:val="NoSpacing"/>
        <w:rPr>
          <w:rFonts w:ascii="Arial Black" w:hAnsi="Arial Black" w:cs="Arial"/>
          <w:sz w:val="24"/>
          <w:szCs w:val="24"/>
        </w:rPr>
      </w:pPr>
    </w:p>
    <w:p w14:paraId="2D0CC7CE" w14:textId="783598C6" w:rsidR="002546A5" w:rsidRDefault="00407CC8" w:rsidP="00143FCB">
      <w:pPr>
        <w:jc w:val="both"/>
        <w:rPr>
          <w:rFonts w:eastAsiaTheme="minorHAnsi"/>
          <w:sz w:val="20"/>
          <w:szCs w:val="20"/>
        </w:rPr>
      </w:pPr>
      <w:r>
        <w:rPr>
          <w:b/>
          <w:bCs/>
          <w:sz w:val="20"/>
          <w:szCs w:val="20"/>
        </w:rPr>
        <w:t xml:space="preserve">Willstaett, Alemania. </w:t>
      </w:r>
      <w:r w:rsidR="0095705B" w:rsidRPr="0095705B">
        <w:rPr>
          <w:b/>
          <w:bCs/>
          <w:sz w:val="20"/>
          <w:szCs w:val="20"/>
        </w:rPr>
        <w:t>25</w:t>
      </w:r>
      <w:r w:rsidRPr="0095705B">
        <w:rPr>
          <w:b/>
          <w:bCs/>
          <w:sz w:val="20"/>
          <w:szCs w:val="20"/>
        </w:rPr>
        <w:t xml:space="preserve"> de enero de 2023</w:t>
      </w:r>
      <w:r>
        <w:rPr>
          <w:b/>
          <w:bCs/>
          <w:sz w:val="20"/>
          <w:szCs w:val="20"/>
        </w:rPr>
        <w:t xml:space="preserve"> </w:t>
      </w:r>
      <w:r>
        <w:rPr>
          <w:sz w:val="20"/>
          <w:szCs w:val="20"/>
        </w:rPr>
        <w:t>–</w:t>
      </w:r>
      <w:r>
        <w:rPr>
          <w:b/>
          <w:bCs/>
          <w:sz w:val="20"/>
          <w:szCs w:val="20"/>
        </w:rPr>
        <w:t xml:space="preserve"> </w:t>
      </w:r>
      <w:r>
        <w:rPr>
          <w:sz w:val="20"/>
          <w:szCs w:val="20"/>
        </w:rPr>
        <w:t xml:space="preserve">XSYS aborda en un nuevo documento técnico los problemas de calidad más comúnmente asociados a los </w:t>
      </w:r>
      <w:r w:rsidR="00ED650B">
        <w:rPr>
          <w:sz w:val="20"/>
          <w:szCs w:val="20"/>
        </w:rPr>
        <w:t>di</w:t>
      </w:r>
      <w:r>
        <w:rPr>
          <w:sz w:val="20"/>
          <w:szCs w:val="20"/>
        </w:rPr>
        <w:t>solventes de lavado usados en la fabricación de planchas flexográficas. La guía detallada, que se titula “</w:t>
      </w:r>
      <w:r w:rsidR="00B25BBA" w:rsidRPr="00B25BBA">
        <w:rPr>
          <w:sz w:val="20"/>
          <w:szCs w:val="20"/>
        </w:rPr>
        <w:t>TODO SOBRE</w:t>
      </w:r>
      <w:r w:rsidR="00B25BBA">
        <w:rPr>
          <w:sz w:val="20"/>
          <w:szCs w:val="20"/>
        </w:rPr>
        <w:t xml:space="preserve"> </w:t>
      </w:r>
      <w:r w:rsidR="00B25BBA" w:rsidRPr="00B25BBA">
        <w:rPr>
          <w:sz w:val="20"/>
          <w:szCs w:val="20"/>
        </w:rPr>
        <w:t xml:space="preserve">DISOLVENTES DE LAVADO </w:t>
      </w:r>
      <w:r w:rsidR="00B25BBA">
        <w:rPr>
          <w:sz w:val="20"/>
        </w:rPr>
        <w:t>–</w:t>
      </w:r>
      <w:r w:rsidR="00B25BBA" w:rsidRPr="00B25BBA">
        <w:rPr>
          <w:sz w:val="20"/>
          <w:szCs w:val="20"/>
        </w:rPr>
        <w:t xml:space="preserve"> ¿Cómo pueden los disolventes de lavado contribuir a una calidad uniforme de las planchas?</w:t>
      </w:r>
      <w:r>
        <w:rPr>
          <w:sz w:val="20"/>
          <w:szCs w:val="20"/>
        </w:rPr>
        <w:t xml:space="preserve">”, analiza algunos de los mitos más comunes en torno al proceso de lavado y explica los efectos adversos que puede tener el uso incorrecto de </w:t>
      </w:r>
      <w:r w:rsidR="00ED650B">
        <w:rPr>
          <w:sz w:val="20"/>
          <w:szCs w:val="20"/>
        </w:rPr>
        <w:t>di</w:t>
      </w:r>
      <w:r>
        <w:rPr>
          <w:sz w:val="20"/>
          <w:szCs w:val="20"/>
        </w:rPr>
        <w:t>solventes en la calidad de impresión final.</w:t>
      </w:r>
    </w:p>
    <w:p w14:paraId="2DE2845F" w14:textId="77777777" w:rsidR="00523D4B" w:rsidRPr="00ED650B" w:rsidRDefault="00523D4B" w:rsidP="00A305C5">
      <w:pPr>
        <w:jc w:val="both"/>
        <w:rPr>
          <w:rFonts w:eastAsiaTheme="minorHAnsi"/>
          <w:sz w:val="20"/>
          <w:szCs w:val="20"/>
        </w:rPr>
      </w:pPr>
    </w:p>
    <w:p w14:paraId="0365BE40" w14:textId="06F5E971" w:rsidR="00E2171E" w:rsidRDefault="009B5395" w:rsidP="000B3805">
      <w:pPr>
        <w:jc w:val="both"/>
        <w:rPr>
          <w:rFonts w:ascii="Helv" w:eastAsiaTheme="minorHAnsi" w:hAnsi="Helv" w:cs="Helv"/>
          <w:color w:val="000000"/>
          <w:sz w:val="20"/>
          <w:szCs w:val="20"/>
        </w:rPr>
      </w:pPr>
      <w:r>
        <w:rPr>
          <w:rFonts w:ascii="Helv" w:hAnsi="Helv"/>
          <w:color w:val="000000"/>
          <w:sz w:val="20"/>
          <w:szCs w:val="20"/>
        </w:rPr>
        <w:t xml:space="preserve">La guía destaca la importancia de mantener un equilibrio correcto de componentes según el tipo de </w:t>
      </w:r>
      <w:r w:rsidR="00ED650B">
        <w:rPr>
          <w:rFonts w:ascii="Helv" w:hAnsi="Helv"/>
          <w:color w:val="000000"/>
          <w:sz w:val="20"/>
          <w:szCs w:val="20"/>
        </w:rPr>
        <w:t>di</w:t>
      </w:r>
      <w:r>
        <w:rPr>
          <w:rFonts w:ascii="Helv" w:hAnsi="Helv"/>
          <w:color w:val="000000"/>
          <w:sz w:val="20"/>
          <w:szCs w:val="20"/>
        </w:rPr>
        <w:t>solvente</w:t>
      </w:r>
      <w:r>
        <w:rPr>
          <w:sz w:val="20"/>
          <w:szCs w:val="20"/>
        </w:rPr>
        <w:t>, como en el caso de XSYS nylosolv® A,</w:t>
      </w:r>
      <w:r>
        <w:rPr>
          <w:rFonts w:ascii="Helv" w:hAnsi="Helv"/>
          <w:color w:val="000000"/>
          <w:sz w:val="20"/>
          <w:szCs w:val="20"/>
        </w:rPr>
        <w:t xml:space="preserve"> que se emplea en los sistemas de producción de planchas para flexografía. Si se descuida esta parte del proceso, la efectividad del lavado se ve comprometida y puede dar lugar a problemas de calidad de impresión, incluido el que se conoce como “efecto grano de arroz”, problemas de registro o ausencia de puntos de semitono. Además de brindar soluciones a varios de estos problemas, la nueva guía también explica la historia de </w:t>
      </w:r>
      <w:r>
        <w:rPr>
          <w:sz w:val="20"/>
          <w:szCs w:val="20"/>
        </w:rPr>
        <w:t xml:space="preserve">nylosolv®, que fue el primer </w:t>
      </w:r>
      <w:r w:rsidR="00ED650B">
        <w:rPr>
          <w:sz w:val="20"/>
          <w:szCs w:val="20"/>
        </w:rPr>
        <w:t>di</w:t>
      </w:r>
      <w:r>
        <w:rPr>
          <w:sz w:val="20"/>
          <w:szCs w:val="20"/>
        </w:rPr>
        <w:t xml:space="preserve">solvente de lavado sin cloro del mercado, y la </w:t>
      </w:r>
      <w:r>
        <w:rPr>
          <w:rFonts w:ascii="Helv" w:hAnsi="Helv"/>
          <w:color w:val="000000"/>
          <w:sz w:val="20"/>
          <w:szCs w:val="20"/>
        </w:rPr>
        <w:t>ciencia detrás de cada uno de sus componentes</w:t>
      </w:r>
      <w:r>
        <w:rPr>
          <w:sz w:val="20"/>
          <w:szCs w:val="20"/>
        </w:rPr>
        <w:t>.</w:t>
      </w:r>
    </w:p>
    <w:p w14:paraId="6FB023AD" w14:textId="77777777" w:rsidR="009B5395" w:rsidRPr="00ED650B" w:rsidRDefault="009B5395" w:rsidP="00AC04A5">
      <w:pPr>
        <w:jc w:val="both"/>
        <w:rPr>
          <w:rFonts w:eastAsiaTheme="minorHAnsi"/>
          <w:sz w:val="20"/>
          <w:szCs w:val="20"/>
        </w:rPr>
      </w:pPr>
    </w:p>
    <w:p w14:paraId="61610C4E" w14:textId="61A315DB" w:rsidR="008B0A7A" w:rsidRDefault="008B0A7A" w:rsidP="008B0A7A">
      <w:pPr>
        <w:jc w:val="both"/>
        <w:rPr>
          <w:rFonts w:ascii="Helv" w:eastAsiaTheme="minorHAnsi" w:hAnsi="Helv" w:cs="Helv"/>
          <w:color w:val="000000"/>
          <w:sz w:val="20"/>
          <w:szCs w:val="20"/>
        </w:rPr>
      </w:pPr>
      <w:r>
        <w:rPr>
          <w:sz w:val="20"/>
          <w:szCs w:val="20"/>
        </w:rPr>
        <w:t>“Siempre estamos dispuestos a compartir los conocimientos que hemos acumulado en XSYS para ayudar a nuestros clientes a maximizar la productividad, garantizar una alta calidad y reducir el desperdicio de planchas</w:t>
      </w:r>
      <w:r>
        <w:rPr>
          <w:rFonts w:ascii="Helv" w:hAnsi="Helv"/>
          <w:color w:val="000000"/>
          <w:sz w:val="20"/>
          <w:szCs w:val="20"/>
        </w:rPr>
        <w:t xml:space="preserve">", señala </w:t>
      </w:r>
      <w:r>
        <w:rPr>
          <w:sz w:val="20"/>
          <w:szCs w:val="20"/>
        </w:rPr>
        <w:t xml:space="preserve">Simón Top, </w:t>
      </w:r>
      <w:r>
        <w:rPr>
          <w:rFonts w:ascii="Segoe UI" w:hAnsi="Segoe UI"/>
          <w:shd w:val="clear" w:color="auto" w:fill="FFFFFF"/>
        </w:rPr>
        <w:t>director de producto nyloflex®</w:t>
      </w:r>
      <w:r>
        <w:rPr>
          <w:rFonts w:ascii="Helv" w:hAnsi="Helv"/>
          <w:color w:val="000000"/>
          <w:sz w:val="20"/>
          <w:szCs w:val="20"/>
        </w:rPr>
        <w:t>. “Esta nueva guía técnica es otro gran ejemplo de cómo XSYS, proveedor líder de la industria flexográfica, no solo proporciona las mejores soluciones de su clase, sino que también ofrece más valor para que los clientes logren producir resultados brillantes.</w:t>
      </w:r>
    </w:p>
    <w:p w14:paraId="6321F815" w14:textId="77777777" w:rsidR="008B0A7A" w:rsidRDefault="008B0A7A" w:rsidP="008B0A7A">
      <w:pPr>
        <w:jc w:val="both"/>
        <w:rPr>
          <w:rFonts w:ascii="Helv" w:eastAsiaTheme="minorHAnsi" w:hAnsi="Helv" w:cs="Helv"/>
          <w:color w:val="000000"/>
          <w:sz w:val="20"/>
          <w:szCs w:val="20"/>
        </w:rPr>
      </w:pPr>
    </w:p>
    <w:p w14:paraId="64F5228D" w14:textId="488A6785" w:rsidR="0035163C" w:rsidRDefault="0035163C" w:rsidP="0035163C">
      <w:pPr>
        <w:jc w:val="both"/>
        <w:rPr>
          <w:rFonts w:eastAsiaTheme="minorHAnsi"/>
          <w:sz w:val="20"/>
          <w:szCs w:val="20"/>
        </w:rPr>
      </w:pPr>
      <w:r>
        <w:rPr>
          <w:rFonts w:ascii="Helv" w:hAnsi="Helv"/>
          <w:color w:val="000000"/>
          <w:sz w:val="20"/>
          <w:szCs w:val="20"/>
        </w:rPr>
        <w:t xml:space="preserve">“Tal como concluimos en </w:t>
      </w:r>
      <w:r w:rsidR="00B25BBA" w:rsidRPr="00B25BBA">
        <w:rPr>
          <w:sz w:val="20"/>
          <w:szCs w:val="20"/>
        </w:rPr>
        <w:t>TODO SOBRE</w:t>
      </w:r>
      <w:r w:rsidR="00B25BBA">
        <w:rPr>
          <w:sz w:val="20"/>
          <w:szCs w:val="20"/>
        </w:rPr>
        <w:t xml:space="preserve"> </w:t>
      </w:r>
      <w:r w:rsidR="00B25BBA" w:rsidRPr="00B25BBA">
        <w:rPr>
          <w:sz w:val="20"/>
          <w:szCs w:val="20"/>
        </w:rPr>
        <w:t>DISOLVENTES DE LAVADO</w:t>
      </w:r>
      <w:r>
        <w:rPr>
          <w:rFonts w:ascii="Helv" w:hAnsi="Helv"/>
          <w:color w:val="000000"/>
          <w:sz w:val="20"/>
          <w:szCs w:val="20"/>
        </w:rPr>
        <w:t xml:space="preserve">, </w:t>
      </w:r>
      <w:r>
        <w:rPr>
          <w:sz w:val="20"/>
          <w:szCs w:val="20"/>
        </w:rPr>
        <w:t xml:space="preserve">un </w:t>
      </w:r>
      <w:r w:rsidR="00ED650B">
        <w:rPr>
          <w:sz w:val="20"/>
          <w:szCs w:val="20"/>
        </w:rPr>
        <w:t>di</w:t>
      </w:r>
      <w:r>
        <w:rPr>
          <w:sz w:val="20"/>
          <w:szCs w:val="20"/>
        </w:rPr>
        <w:t xml:space="preserve">solvente correctamente ajustado no solo garantiza una mayor calidad de la plancha, sino que también contribuye a aumentar la eficiencia y la longevidad del equipo, lo que se traduce en un importante ahorro de costes, una mayor productividad y una producción más sostenible”, concluye </w:t>
      </w:r>
      <w:r>
        <w:rPr>
          <w:rFonts w:ascii="Helv" w:hAnsi="Helv"/>
          <w:color w:val="000000"/>
          <w:sz w:val="20"/>
          <w:szCs w:val="20"/>
        </w:rPr>
        <w:t>Stephan Reis, director de marketing estratégico global</w:t>
      </w:r>
      <w:r>
        <w:rPr>
          <w:sz w:val="20"/>
          <w:szCs w:val="20"/>
        </w:rPr>
        <w:t>.</w:t>
      </w:r>
    </w:p>
    <w:p w14:paraId="5306971E" w14:textId="3EE03DEE" w:rsidR="009B5395" w:rsidRPr="00ED650B" w:rsidRDefault="009B5395" w:rsidP="0035163C">
      <w:pPr>
        <w:jc w:val="both"/>
        <w:rPr>
          <w:rFonts w:eastAsiaTheme="minorHAnsi"/>
          <w:sz w:val="20"/>
          <w:szCs w:val="20"/>
        </w:rPr>
      </w:pPr>
    </w:p>
    <w:p w14:paraId="5C878FAA" w14:textId="33E40F6C" w:rsidR="00E2171E" w:rsidRDefault="00E074F1" w:rsidP="00E2171E">
      <w:pPr>
        <w:jc w:val="both"/>
        <w:rPr>
          <w:rStyle w:val="Hyperlink"/>
          <w:rFonts w:eastAsiaTheme="minorHAnsi"/>
          <w:color w:val="auto"/>
          <w:sz w:val="20"/>
          <w:szCs w:val="20"/>
          <w:u w:val="none"/>
        </w:rPr>
      </w:pPr>
      <w:r>
        <w:rPr>
          <w:sz w:val="20"/>
          <w:szCs w:val="20"/>
        </w:rPr>
        <w:t xml:space="preserve">La guía </w:t>
      </w:r>
      <w:r w:rsidR="00B25BBA" w:rsidRPr="00B25BBA">
        <w:rPr>
          <w:sz w:val="20"/>
          <w:szCs w:val="20"/>
        </w:rPr>
        <w:t>TODO SOBRE</w:t>
      </w:r>
      <w:r w:rsidR="00B25BBA">
        <w:rPr>
          <w:sz w:val="20"/>
          <w:szCs w:val="20"/>
        </w:rPr>
        <w:t xml:space="preserve"> </w:t>
      </w:r>
      <w:r w:rsidR="00B25BBA" w:rsidRPr="00B25BBA">
        <w:rPr>
          <w:sz w:val="20"/>
          <w:szCs w:val="20"/>
        </w:rPr>
        <w:t>DISOLVENTES DE LAVADO</w:t>
      </w:r>
      <w:r>
        <w:rPr>
          <w:sz w:val="20"/>
          <w:szCs w:val="20"/>
        </w:rPr>
        <w:t xml:space="preserve"> DE XSYS está disponible gratuitamente en varios idiomas y se puede descargar </w:t>
      </w:r>
      <w:hyperlink r:id="rId8" w:history="1">
        <w:r w:rsidR="002D1AD0" w:rsidRPr="002D1AD0">
          <w:rPr>
            <w:rStyle w:val="Hyperlink"/>
            <w:sz w:val="20"/>
            <w:szCs w:val="20"/>
          </w:rPr>
          <w:t>aqui.</w:t>
        </w:r>
      </w:hyperlink>
    </w:p>
    <w:p w14:paraId="69B8B403" w14:textId="6DDEBFC3" w:rsidR="005A437E" w:rsidRPr="00ED650B" w:rsidRDefault="005A437E" w:rsidP="00E2171E">
      <w:pPr>
        <w:jc w:val="both"/>
        <w:rPr>
          <w:rStyle w:val="Hyperlink"/>
          <w:rFonts w:eastAsiaTheme="minorHAnsi"/>
          <w:color w:val="auto"/>
          <w:sz w:val="20"/>
          <w:szCs w:val="20"/>
          <w:u w:val="none"/>
        </w:rPr>
      </w:pPr>
    </w:p>
    <w:p w14:paraId="3CCFCDF6" w14:textId="77777777" w:rsidR="001B41FE" w:rsidRPr="00ED650B" w:rsidRDefault="001B41FE" w:rsidP="00E2171E">
      <w:pPr>
        <w:jc w:val="both"/>
        <w:rPr>
          <w:sz w:val="20"/>
          <w:szCs w:val="20"/>
        </w:rPr>
      </w:pPr>
    </w:p>
    <w:p w14:paraId="6EECB7E9" w14:textId="77777777" w:rsidR="001B41FE" w:rsidRPr="00ED650B" w:rsidRDefault="001B41FE" w:rsidP="00E2171E">
      <w:pPr>
        <w:jc w:val="both"/>
        <w:rPr>
          <w:sz w:val="20"/>
          <w:szCs w:val="20"/>
        </w:rPr>
      </w:pPr>
    </w:p>
    <w:p w14:paraId="579F5BA7" w14:textId="61615AFE" w:rsidR="00E2171E" w:rsidRDefault="00E2171E" w:rsidP="00E2171E">
      <w:pPr>
        <w:jc w:val="both"/>
        <w:rPr>
          <w:b/>
          <w:bCs/>
        </w:rPr>
      </w:pPr>
      <w:r>
        <w:rPr>
          <w:b/>
          <w:bCs/>
        </w:rPr>
        <w:t>ACERCA DE XSYS</w:t>
      </w:r>
    </w:p>
    <w:p w14:paraId="178BE8EB" w14:textId="77777777" w:rsidR="00E2171E" w:rsidRPr="00E45F06" w:rsidRDefault="00E2171E" w:rsidP="00E2171E">
      <w:pPr>
        <w:jc w:val="both"/>
        <w:rPr>
          <w:i/>
          <w:iCs/>
          <w:sz w:val="20"/>
          <w:szCs w:val="20"/>
        </w:rPr>
      </w:pPr>
      <w:r>
        <w:rPr>
          <w:i/>
          <w:iCs/>
          <w:sz w:val="20"/>
          <w:szCs w:val="20"/>
        </w:rPr>
        <w:t>XSYS tiene su sede en Willstaett (Alemania), opera a escala global y sigue siendo uno de los mayores proveedores que ofrece soluciones de preimpresión flexográfica y tipográfica, incluidas planchas, mangas, procesadoras, soluciones de flujo de trabajo y servicios profesionales expertos diseñados para ayudar a estas industrias a avanzar con una innovación creciente, una mayor productividad y una rentabilidad y una menor huella ambiental.</w:t>
      </w:r>
    </w:p>
    <w:p w14:paraId="6D732B47" w14:textId="77777777" w:rsidR="00E2171E" w:rsidRPr="00E45F06" w:rsidRDefault="00E2171E" w:rsidP="00E2171E">
      <w:pPr>
        <w:jc w:val="both"/>
        <w:rPr>
          <w:i/>
          <w:iCs/>
          <w:sz w:val="20"/>
          <w:szCs w:val="20"/>
        </w:rPr>
      </w:pPr>
      <w:r>
        <w:rPr>
          <w:i/>
          <w:iCs/>
          <w:sz w:val="20"/>
          <w:szCs w:val="20"/>
        </w:rPr>
        <w:lastRenderedPageBreak/>
        <w:br/>
        <w:t>En reconocimiento a nuestro esfuerzo por aportar excelencia a la industria de los envases, a la vida de nuestros clientes y colegas, XSYS ha obtenido la calificación Medalla de Plata de EcoVadis por su sostenibilidad. Esta distinción va más allá de nuestro compromiso con el medio ambiente puesto que también valora nuestra dedicación a la responsabilidad social, la diversidad y los derechos humanos.</w:t>
      </w:r>
    </w:p>
    <w:p w14:paraId="76502D90" w14:textId="77777777" w:rsidR="00E2171E" w:rsidRPr="00E45F06" w:rsidRDefault="00E2171E" w:rsidP="00E2171E">
      <w:pPr>
        <w:jc w:val="both"/>
        <w:rPr>
          <w:i/>
          <w:iCs/>
          <w:sz w:val="20"/>
          <w:szCs w:val="20"/>
        </w:rPr>
      </w:pPr>
    </w:p>
    <w:p w14:paraId="778AFE27" w14:textId="77777777" w:rsidR="001B41FE" w:rsidRDefault="001B41FE" w:rsidP="00E2171E">
      <w:pPr>
        <w:jc w:val="both"/>
        <w:rPr>
          <w:i/>
          <w:iCs/>
          <w:sz w:val="20"/>
          <w:szCs w:val="20"/>
        </w:rPr>
      </w:pPr>
    </w:p>
    <w:p w14:paraId="35CDF52A" w14:textId="77777777" w:rsidR="001B41FE" w:rsidRDefault="001B41FE" w:rsidP="00E2171E">
      <w:pPr>
        <w:jc w:val="both"/>
        <w:rPr>
          <w:i/>
          <w:iCs/>
          <w:sz w:val="20"/>
          <w:szCs w:val="20"/>
        </w:rPr>
      </w:pPr>
    </w:p>
    <w:p w14:paraId="5C8A27C0" w14:textId="77777777" w:rsidR="001B41FE" w:rsidRDefault="001B41FE" w:rsidP="00E2171E">
      <w:pPr>
        <w:jc w:val="both"/>
        <w:rPr>
          <w:i/>
          <w:iCs/>
          <w:sz w:val="20"/>
          <w:szCs w:val="20"/>
        </w:rPr>
      </w:pPr>
    </w:p>
    <w:p w14:paraId="1D3F652A" w14:textId="39430E58" w:rsidR="00EC5ADF" w:rsidRPr="00524039" w:rsidRDefault="00E2171E" w:rsidP="00E2171E">
      <w:pPr>
        <w:jc w:val="both"/>
        <w:rPr>
          <w:i/>
          <w:iCs/>
          <w:sz w:val="20"/>
          <w:szCs w:val="20"/>
        </w:rPr>
      </w:pPr>
      <w:r>
        <w:rPr>
          <w:i/>
          <w:iCs/>
          <w:sz w:val="20"/>
          <w:szCs w:val="20"/>
        </w:rPr>
        <w:t>La amplia oferta de XSYS comprende algunas de las marcas de consumibles más conocidas del sector (planchas nyloflex® y nyloprint®), equipos de procesamiento de planchas (Xpress, ThermoFlexX y Catena), software de tramado superficial (Woodpecker), montaje de planchas (rotec®), y solventes de lavado (nylosolv®). Productos y servicios brillantes para resultados de impresión brillantes y éxito empresarial.</w:t>
      </w:r>
    </w:p>
    <w:sectPr w:rsidR="00EC5ADF" w:rsidRPr="00524039" w:rsidSect="00EC058F">
      <w:headerReference w:type="default" r:id="rId9"/>
      <w:footerReference w:type="default" r:id="rId10"/>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6E62F" w14:textId="77777777" w:rsidR="00250BD2" w:rsidRDefault="00250BD2" w:rsidP="006C261B">
      <w:r>
        <w:separator/>
      </w:r>
    </w:p>
  </w:endnote>
  <w:endnote w:type="continuationSeparator" w:id="0">
    <w:p w14:paraId="5BE5BD82" w14:textId="77777777" w:rsidR="00250BD2" w:rsidRDefault="00250BD2"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1566" w14:textId="77777777" w:rsidR="00FD2ECA" w:rsidRDefault="00D1374A">
    <w:pPr>
      <w:pStyle w:val="Footer"/>
      <w:jc w:val="right"/>
    </w:pPr>
    <w:r>
      <w:rPr>
        <w:noProof/>
        <w:lang w:eastAsia="es-ES"/>
      </w:rPr>
      <mc:AlternateContent>
        <mc:Choice Requires="wpg">
          <w:drawing>
            <wp:anchor distT="0" distB="0" distL="114300" distR="114300" simplePos="0" relativeHeight="251658239" behindDoc="0" locked="0" layoutInCell="1" allowOverlap="1" wp14:anchorId="20AF5795" wp14:editId="01BFADEC">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0D690E08"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ED650B">
          <w:rPr>
            <w:noProof/>
          </w:rPr>
          <w:t>- 2 -</w:t>
        </w:r>
        <w:r w:rsidR="00FD2ECA">
          <w:fldChar w:fldCharType="end"/>
        </w:r>
      </w:sdtContent>
    </w:sdt>
  </w:p>
  <w:p w14:paraId="3851BF40" w14:textId="77777777" w:rsidR="00747CB3" w:rsidRPr="00FD2ECA" w:rsidRDefault="00747CB3">
    <w:pPr>
      <w:pStyle w:val="Footer"/>
      <w:rPr>
        <w:sz w:val="24"/>
      </w:rPr>
    </w:pPr>
  </w:p>
  <w:p w14:paraId="3322C1E2" w14:textId="77777777" w:rsidR="00FD2ECA" w:rsidRDefault="00FD2ECA">
    <w:pPr>
      <w:pStyle w:val="Footer"/>
    </w:pPr>
    <w:r>
      <w:rPr>
        <w:noProof/>
        <w:lang w:eastAsia="es-ES"/>
      </w:rPr>
      <mc:AlternateContent>
        <mc:Choice Requires="wps">
          <w:drawing>
            <wp:anchor distT="0" distB="0" distL="114300" distR="114300" simplePos="0" relativeHeight="251659264" behindDoc="0" locked="1" layoutInCell="1" allowOverlap="1" wp14:anchorId="317FF274" wp14:editId="14851D1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ED650B" w:rsidRDefault="009668E1" w:rsidP="00111D0B">
                          <w:pPr>
                            <w:pStyle w:val="NoSpacing"/>
                            <w:rPr>
                              <w:rFonts w:ascii="Arial" w:hAnsi="Arial" w:cs="Arial"/>
                              <w:color w:val="FFFFFF" w:themeColor="background1"/>
                              <w:sz w:val="20"/>
                              <w:szCs w:val="20"/>
                              <w:lang w:val="de-DE"/>
                            </w:rPr>
                          </w:pPr>
                          <w:r w:rsidRPr="00ED650B">
                            <w:rPr>
                              <w:rFonts w:ascii="Arial" w:hAnsi="Arial"/>
                              <w:color w:val="FFFFFF" w:themeColor="background1"/>
                              <w:sz w:val="20"/>
                              <w:szCs w:val="20"/>
                              <w:lang w:val="de-DE"/>
                            </w:rPr>
                            <w:t>info@xsysglobal.com</w:t>
                          </w:r>
                        </w:p>
                        <w:p w14:paraId="05ADCDA5" w14:textId="77777777" w:rsidR="00FD2ECA" w:rsidRPr="00ED650B" w:rsidRDefault="009668E1" w:rsidP="00111D0B">
                          <w:pPr>
                            <w:pStyle w:val="NoSpacing"/>
                            <w:rPr>
                              <w:rFonts w:ascii="Arial" w:hAnsi="Arial" w:cs="Arial"/>
                              <w:color w:val="FFFFFF" w:themeColor="background1"/>
                              <w:sz w:val="20"/>
                              <w:szCs w:val="20"/>
                              <w:lang w:val="de-DE"/>
                            </w:rPr>
                          </w:pPr>
                          <w:r w:rsidRPr="00ED650B">
                            <w:rPr>
                              <w:rFonts w:ascii="Arial" w:hAnsi="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17FF274"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ED650B" w:rsidRDefault="009668E1" w:rsidP="00111D0B">
                    <w:pPr>
                      <w:pStyle w:val="NoSpacing"/>
                      <w:rPr>
                        <w:rFonts w:ascii="Arial" w:hAnsi="Arial" w:cs="Arial"/>
                        <w:color w:val="FFFFFF" w:themeColor="background1"/>
                        <w:sz w:val="20"/>
                        <w:szCs w:val="20"/>
                        <w:lang w:val="de-DE"/>
                      </w:rPr>
                    </w:pPr>
                    <w:r w:rsidRPr="00ED650B">
                      <w:rPr>
                        <w:rFonts w:ascii="Arial" w:hAnsi="Arial"/>
                        <w:color w:val="FFFFFF" w:themeColor="background1"/>
                        <w:sz w:val="20"/>
                        <w:szCs w:val="20"/>
                        <w:lang w:val="de-DE"/>
                      </w:rPr>
                      <w:t>info@xsysglobal.com</w:t>
                    </w:r>
                  </w:p>
                  <w:p w14:paraId="05ADCDA5" w14:textId="77777777" w:rsidR="00FD2ECA" w:rsidRPr="00ED650B" w:rsidRDefault="009668E1" w:rsidP="00111D0B">
                    <w:pPr>
                      <w:pStyle w:val="NoSpacing"/>
                      <w:rPr>
                        <w:rFonts w:ascii="Arial" w:hAnsi="Arial" w:cs="Arial"/>
                        <w:color w:val="FFFFFF" w:themeColor="background1"/>
                        <w:sz w:val="20"/>
                        <w:szCs w:val="20"/>
                        <w:lang w:val="de-DE"/>
                      </w:rPr>
                    </w:pPr>
                    <w:r w:rsidRPr="00ED650B">
                      <w:rPr>
                        <w:rFonts w:ascii="Arial" w:hAnsi="Arial"/>
                        <w:color w:val="FFFFFF" w:themeColor="background1"/>
                        <w:sz w:val="20"/>
                        <w:szCs w:val="20"/>
                        <w:lang w:val="de-DE"/>
                      </w:rPr>
                      <w:t>www.xsysglobal.com</w:t>
                    </w:r>
                  </w:p>
                </w:txbxContent>
              </v:textbox>
              <w10:wrap anchorx="margin" anchory="page"/>
              <w10:anchorlock/>
            </v:shape>
          </w:pict>
        </mc:Fallback>
      </mc:AlternateContent>
    </w:r>
  </w:p>
  <w:p w14:paraId="5774C774" w14:textId="77777777" w:rsidR="00FD2ECA" w:rsidRDefault="00FD2ECA">
    <w:pPr>
      <w:pStyle w:val="Footer"/>
    </w:pPr>
  </w:p>
  <w:p w14:paraId="36148A81"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260F6" w14:textId="77777777" w:rsidR="00250BD2" w:rsidRDefault="00250BD2" w:rsidP="006C261B">
      <w:r>
        <w:separator/>
      </w:r>
    </w:p>
  </w:footnote>
  <w:footnote w:type="continuationSeparator" w:id="0">
    <w:p w14:paraId="7BD15343" w14:textId="77777777" w:rsidR="00250BD2" w:rsidRDefault="00250BD2"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1414" w14:textId="77777777" w:rsidR="00A75A15" w:rsidRDefault="00A75A15">
    <w:pPr>
      <w:pStyle w:val="Header"/>
    </w:pPr>
  </w:p>
  <w:p w14:paraId="22E6F745" w14:textId="77777777" w:rsidR="00A75A15" w:rsidRDefault="00D1374A">
    <w:pPr>
      <w:pStyle w:val="Header"/>
    </w:pPr>
    <w:r>
      <w:rPr>
        <w:noProof/>
        <w:lang w:eastAsia="es-ES"/>
      </w:rPr>
      <mc:AlternateContent>
        <mc:Choice Requires="wps">
          <w:drawing>
            <wp:anchor distT="0" distB="0" distL="114300" distR="114300" simplePos="0" relativeHeight="251666432" behindDoc="0" locked="1" layoutInCell="1" allowOverlap="1" wp14:anchorId="0DEBB009" wp14:editId="25CD08F6">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1B8E63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szCs w:val="48"/>
                            </w:rPr>
                            <w:t>Nota de prensa</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DEBB00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1B8E63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szCs w:val="48"/>
                      </w:rPr>
                      <w:t>Nota de prensa</w:t>
                    </w:r>
                  </w:p>
                </w:txbxContent>
              </v:textbox>
              <w10:wrap anchorx="margin" anchory="page"/>
              <w10:anchorlock/>
            </v:shape>
          </w:pict>
        </mc:Fallback>
      </mc:AlternateContent>
    </w:r>
  </w:p>
  <w:p w14:paraId="11A8C7CB" w14:textId="77777777" w:rsidR="00A75A15" w:rsidRDefault="00A75A15">
    <w:pPr>
      <w:pStyle w:val="Header"/>
    </w:pPr>
  </w:p>
  <w:p w14:paraId="1305734B" w14:textId="77777777" w:rsidR="006C261B" w:rsidRDefault="00A75A15">
    <w:pPr>
      <w:pStyle w:val="Header"/>
    </w:pPr>
    <w:r>
      <w:rPr>
        <w:noProof/>
        <w:lang w:eastAsia="es-ES"/>
      </w:rPr>
      <w:drawing>
        <wp:inline distT="0" distB="0" distL="0" distR="0" wp14:anchorId="45DD87FA" wp14:editId="5EB66E04">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lang w:eastAsia="es-ES"/>
      </w:rPr>
      <mc:AlternateContent>
        <mc:Choice Requires="wps">
          <w:drawing>
            <wp:anchor distT="0" distB="0" distL="114300" distR="114300" simplePos="0" relativeHeight="251664384" behindDoc="0" locked="1" layoutInCell="1" allowOverlap="1" wp14:anchorId="17A77462" wp14:editId="0E28A0C8">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F208050"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lang w:eastAsia="es-ES"/>
      </w:rPr>
      <mc:AlternateContent>
        <mc:Choice Requires="wps">
          <w:drawing>
            <wp:anchor distT="0" distB="0" distL="114300" distR="114300" simplePos="0" relativeHeight="251662336" behindDoc="0" locked="1" layoutInCell="1" allowOverlap="1" wp14:anchorId="47ACCF94" wp14:editId="4BA44013">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81EEFD8"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lang w:eastAsia="es-ES"/>
      </w:rPr>
      <mc:AlternateContent>
        <mc:Choice Requires="wps">
          <w:drawing>
            <wp:anchor distT="0" distB="0" distL="114300" distR="114300" simplePos="0" relativeHeight="251660288" behindDoc="0" locked="1" layoutInCell="1" allowOverlap="1" wp14:anchorId="773AF489" wp14:editId="2BC43198">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D841F"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6421643">
    <w:abstractNumId w:val="3"/>
  </w:num>
  <w:num w:numId="2" w16cid:durableId="1352953134">
    <w:abstractNumId w:val="2"/>
  </w:num>
  <w:num w:numId="3" w16cid:durableId="1031344380">
    <w:abstractNumId w:val="1"/>
  </w:num>
  <w:num w:numId="4" w16cid:durableId="1266502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68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24985"/>
    <w:rsid w:val="000268A9"/>
    <w:rsid w:val="0003535C"/>
    <w:rsid w:val="0006064A"/>
    <w:rsid w:val="000626FA"/>
    <w:rsid w:val="00067C26"/>
    <w:rsid w:val="00072164"/>
    <w:rsid w:val="00074286"/>
    <w:rsid w:val="000804C6"/>
    <w:rsid w:val="00080FF7"/>
    <w:rsid w:val="0008309A"/>
    <w:rsid w:val="000866F7"/>
    <w:rsid w:val="0009264A"/>
    <w:rsid w:val="000B110C"/>
    <w:rsid w:val="000B2506"/>
    <w:rsid w:val="000B3805"/>
    <w:rsid w:val="000B39B8"/>
    <w:rsid w:val="000C0693"/>
    <w:rsid w:val="000C28BE"/>
    <w:rsid w:val="000D600F"/>
    <w:rsid w:val="000D7DBC"/>
    <w:rsid w:val="000F6A82"/>
    <w:rsid w:val="00110CED"/>
    <w:rsid w:val="00111D0B"/>
    <w:rsid w:val="00112695"/>
    <w:rsid w:val="00112D55"/>
    <w:rsid w:val="00117FB1"/>
    <w:rsid w:val="001204C1"/>
    <w:rsid w:val="0013508C"/>
    <w:rsid w:val="00143FCB"/>
    <w:rsid w:val="00144AD4"/>
    <w:rsid w:val="00180EB8"/>
    <w:rsid w:val="00190640"/>
    <w:rsid w:val="00190906"/>
    <w:rsid w:val="001923ED"/>
    <w:rsid w:val="001A73C6"/>
    <w:rsid w:val="001B41FE"/>
    <w:rsid w:val="001B6ECC"/>
    <w:rsid w:val="001C2251"/>
    <w:rsid w:val="001C3793"/>
    <w:rsid w:val="001D0150"/>
    <w:rsid w:val="001D5900"/>
    <w:rsid w:val="001E4B79"/>
    <w:rsid w:val="00205AD6"/>
    <w:rsid w:val="0020614B"/>
    <w:rsid w:val="002246C0"/>
    <w:rsid w:val="00235C16"/>
    <w:rsid w:val="002410D8"/>
    <w:rsid w:val="00246D2A"/>
    <w:rsid w:val="00250BD2"/>
    <w:rsid w:val="00254362"/>
    <w:rsid w:val="002546A5"/>
    <w:rsid w:val="002D1AD0"/>
    <w:rsid w:val="002D41A1"/>
    <w:rsid w:val="002D5502"/>
    <w:rsid w:val="002F2306"/>
    <w:rsid w:val="002F76A4"/>
    <w:rsid w:val="003051BE"/>
    <w:rsid w:val="003057E4"/>
    <w:rsid w:val="00325EF3"/>
    <w:rsid w:val="003315DB"/>
    <w:rsid w:val="003452A1"/>
    <w:rsid w:val="00346DFE"/>
    <w:rsid w:val="0035163C"/>
    <w:rsid w:val="0036195A"/>
    <w:rsid w:val="003837F1"/>
    <w:rsid w:val="00387565"/>
    <w:rsid w:val="00390A3E"/>
    <w:rsid w:val="00397563"/>
    <w:rsid w:val="00397DC9"/>
    <w:rsid w:val="003A770A"/>
    <w:rsid w:val="003B0F37"/>
    <w:rsid w:val="003B3FB6"/>
    <w:rsid w:val="003C2F34"/>
    <w:rsid w:val="003C515D"/>
    <w:rsid w:val="003D06A2"/>
    <w:rsid w:val="003D4FCF"/>
    <w:rsid w:val="003E1592"/>
    <w:rsid w:val="003E4225"/>
    <w:rsid w:val="003E4FC8"/>
    <w:rsid w:val="003E7F67"/>
    <w:rsid w:val="003F007B"/>
    <w:rsid w:val="00407CC8"/>
    <w:rsid w:val="00407E73"/>
    <w:rsid w:val="004123AA"/>
    <w:rsid w:val="00412D0C"/>
    <w:rsid w:val="00415727"/>
    <w:rsid w:val="004342A8"/>
    <w:rsid w:val="00434774"/>
    <w:rsid w:val="00434ECA"/>
    <w:rsid w:val="00436360"/>
    <w:rsid w:val="00453874"/>
    <w:rsid w:val="00456342"/>
    <w:rsid w:val="00487A9F"/>
    <w:rsid w:val="00490220"/>
    <w:rsid w:val="00492BDA"/>
    <w:rsid w:val="004A554F"/>
    <w:rsid w:val="004B4FBE"/>
    <w:rsid w:val="004B5EE2"/>
    <w:rsid w:val="004C2D2A"/>
    <w:rsid w:val="004C4972"/>
    <w:rsid w:val="004D1250"/>
    <w:rsid w:val="004D641E"/>
    <w:rsid w:val="004E157A"/>
    <w:rsid w:val="00503821"/>
    <w:rsid w:val="00507352"/>
    <w:rsid w:val="00514F63"/>
    <w:rsid w:val="00523D4B"/>
    <w:rsid w:val="00524039"/>
    <w:rsid w:val="0054633F"/>
    <w:rsid w:val="005571BD"/>
    <w:rsid w:val="005612A6"/>
    <w:rsid w:val="0056564E"/>
    <w:rsid w:val="0057128D"/>
    <w:rsid w:val="005732A3"/>
    <w:rsid w:val="0057363B"/>
    <w:rsid w:val="00577C30"/>
    <w:rsid w:val="00577DCF"/>
    <w:rsid w:val="005A2D1E"/>
    <w:rsid w:val="005A437E"/>
    <w:rsid w:val="005A5E92"/>
    <w:rsid w:val="005B1E1A"/>
    <w:rsid w:val="005B33B0"/>
    <w:rsid w:val="005C37DD"/>
    <w:rsid w:val="005C7399"/>
    <w:rsid w:val="005C7CF3"/>
    <w:rsid w:val="005D05C4"/>
    <w:rsid w:val="005D4518"/>
    <w:rsid w:val="005D5FAC"/>
    <w:rsid w:val="005E5320"/>
    <w:rsid w:val="005F1BA2"/>
    <w:rsid w:val="005F6879"/>
    <w:rsid w:val="00626215"/>
    <w:rsid w:val="00637CAD"/>
    <w:rsid w:val="00637D64"/>
    <w:rsid w:val="0064246F"/>
    <w:rsid w:val="006464BA"/>
    <w:rsid w:val="0065183D"/>
    <w:rsid w:val="00651E5C"/>
    <w:rsid w:val="006552A9"/>
    <w:rsid w:val="00671412"/>
    <w:rsid w:val="00681694"/>
    <w:rsid w:val="006963E6"/>
    <w:rsid w:val="006A7028"/>
    <w:rsid w:val="006B11A4"/>
    <w:rsid w:val="006B5D1F"/>
    <w:rsid w:val="006B792C"/>
    <w:rsid w:val="006B7A6E"/>
    <w:rsid w:val="006C261B"/>
    <w:rsid w:val="006C32D5"/>
    <w:rsid w:val="006C5B65"/>
    <w:rsid w:val="006E50D6"/>
    <w:rsid w:val="006F12E4"/>
    <w:rsid w:val="006F17FB"/>
    <w:rsid w:val="006F379E"/>
    <w:rsid w:val="006F5D1F"/>
    <w:rsid w:val="00700277"/>
    <w:rsid w:val="007066BD"/>
    <w:rsid w:val="00712D23"/>
    <w:rsid w:val="00730009"/>
    <w:rsid w:val="0073145D"/>
    <w:rsid w:val="0074095A"/>
    <w:rsid w:val="00743E2E"/>
    <w:rsid w:val="00744352"/>
    <w:rsid w:val="007461ED"/>
    <w:rsid w:val="007463A8"/>
    <w:rsid w:val="007474B9"/>
    <w:rsid w:val="00747CB3"/>
    <w:rsid w:val="00760BA6"/>
    <w:rsid w:val="00761C03"/>
    <w:rsid w:val="0077026E"/>
    <w:rsid w:val="00773824"/>
    <w:rsid w:val="00777162"/>
    <w:rsid w:val="00777D6A"/>
    <w:rsid w:val="007903D9"/>
    <w:rsid w:val="00790BEA"/>
    <w:rsid w:val="00790FBB"/>
    <w:rsid w:val="00794BB2"/>
    <w:rsid w:val="00794E53"/>
    <w:rsid w:val="007B4A15"/>
    <w:rsid w:val="007B5DBF"/>
    <w:rsid w:val="007B6306"/>
    <w:rsid w:val="007C1D0C"/>
    <w:rsid w:val="007C3778"/>
    <w:rsid w:val="007C4F93"/>
    <w:rsid w:val="007D02B3"/>
    <w:rsid w:val="007D375C"/>
    <w:rsid w:val="007D7E91"/>
    <w:rsid w:val="007E12AB"/>
    <w:rsid w:val="007F3751"/>
    <w:rsid w:val="007F4D78"/>
    <w:rsid w:val="00812B68"/>
    <w:rsid w:val="00821573"/>
    <w:rsid w:val="00821CEB"/>
    <w:rsid w:val="00835EAF"/>
    <w:rsid w:val="00841416"/>
    <w:rsid w:val="00846856"/>
    <w:rsid w:val="00847FE9"/>
    <w:rsid w:val="008516C0"/>
    <w:rsid w:val="00855F78"/>
    <w:rsid w:val="0085670F"/>
    <w:rsid w:val="0086098F"/>
    <w:rsid w:val="008618D5"/>
    <w:rsid w:val="00867D5E"/>
    <w:rsid w:val="00873955"/>
    <w:rsid w:val="00875B7F"/>
    <w:rsid w:val="008809F3"/>
    <w:rsid w:val="008905AB"/>
    <w:rsid w:val="008B0A7A"/>
    <w:rsid w:val="008B1776"/>
    <w:rsid w:val="008C0B17"/>
    <w:rsid w:val="008C3106"/>
    <w:rsid w:val="008C4B70"/>
    <w:rsid w:val="008C4FD3"/>
    <w:rsid w:val="008D0588"/>
    <w:rsid w:val="008E6682"/>
    <w:rsid w:val="008E6AAF"/>
    <w:rsid w:val="008F6573"/>
    <w:rsid w:val="009105E5"/>
    <w:rsid w:val="00910BE3"/>
    <w:rsid w:val="00916462"/>
    <w:rsid w:val="009220D7"/>
    <w:rsid w:val="0092520B"/>
    <w:rsid w:val="00936DCF"/>
    <w:rsid w:val="0093719E"/>
    <w:rsid w:val="0094758A"/>
    <w:rsid w:val="009500DF"/>
    <w:rsid w:val="00950FB7"/>
    <w:rsid w:val="009528D1"/>
    <w:rsid w:val="00953305"/>
    <w:rsid w:val="0095705B"/>
    <w:rsid w:val="009668E1"/>
    <w:rsid w:val="00966B82"/>
    <w:rsid w:val="00976CAE"/>
    <w:rsid w:val="009801FA"/>
    <w:rsid w:val="009A4AD7"/>
    <w:rsid w:val="009A5416"/>
    <w:rsid w:val="009A72BC"/>
    <w:rsid w:val="009B1151"/>
    <w:rsid w:val="009B32EC"/>
    <w:rsid w:val="009B3B2C"/>
    <w:rsid w:val="009B5395"/>
    <w:rsid w:val="009B567E"/>
    <w:rsid w:val="009C7003"/>
    <w:rsid w:val="009E17AC"/>
    <w:rsid w:val="009E50E6"/>
    <w:rsid w:val="009F5FB7"/>
    <w:rsid w:val="00A05875"/>
    <w:rsid w:val="00A100AD"/>
    <w:rsid w:val="00A22D7E"/>
    <w:rsid w:val="00A27F11"/>
    <w:rsid w:val="00A305C5"/>
    <w:rsid w:val="00A32A3E"/>
    <w:rsid w:val="00A33EB0"/>
    <w:rsid w:val="00A360C1"/>
    <w:rsid w:val="00A670DB"/>
    <w:rsid w:val="00A675C3"/>
    <w:rsid w:val="00A72ACE"/>
    <w:rsid w:val="00A75A15"/>
    <w:rsid w:val="00A95038"/>
    <w:rsid w:val="00AA0D9D"/>
    <w:rsid w:val="00AC04A5"/>
    <w:rsid w:val="00AC78BC"/>
    <w:rsid w:val="00AD1EED"/>
    <w:rsid w:val="00AD309B"/>
    <w:rsid w:val="00AF101A"/>
    <w:rsid w:val="00AF269B"/>
    <w:rsid w:val="00B0206F"/>
    <w:rsid w:val="00B0349B"/>
    <w:rsid w:val="00B05C0E"/>
    <w:rsid w:val="00B05E57"/>
    <w:rsid w:val="00B06972"/>
    <w:rsid w:val="00B06D2D"/>
    <w:rsid w:val="00B2219D"/>
    <w:rsid w:val="00B233CE"/>
    <w:rsid w:val="00B25BBA"/>
    <w:rsid w:val="00B2730B"/>
    <w:rsid w:val="00B41971"/>
    <w:rsid w:val="00B43983"/>
    <w:rsid w:val="00B650BF"/>
    <w:rsid w:val="00B67C0B"/>
    <w:rsid w:val="00B82A55"/>
    <w:rsid w:val="00B94712"/>
    <w:rsid w:val="00B95BB1"/>
    <w:rsid w:val="00B97021"/>
    <w:rsid w:val="00B97487"/>
    <w:rsid w:val="00BB4046"/>
    <w:rsid w:val="00BB7D34"/>
    <w:rsid w:val="00BB7F7D"/>
    <w:rsid w:val="00BC71A8"/>
    <w:rsid w:val="00BD521F"/>
    <w:rsid w:val="00BD7FDC"/>
    <w:rsid w:val="00BE60C7"/>
    <w:rsid w:val="00BF7445"/>
    <w:rsid w:val="00C12BAC"/>
    <w:rsid w:val="00C13C7B"/>
    <w:rsid w:val="00C22481"/>
    <w:rsid w:val="00C3295A"/>
    <w:rsid w:val="00C4094E"/>
    <w:rsid w:val="00C46A62"/>
    <w:rsid w:val="00C46CF9"/>
    <w:rsid w:val="00C7125A"/>
    <w:rsid w:val="00C71C7E"/>
    <w:rsid w:val="00C74FB9"/>
    <w:rsid w:val="00C83179"/>
    <w:rsid w:val="00C87DF3"/>
    <w:rsid w:val="00C91780"/>
    <w:rsid w:val="00C925A1"/>
    <w:rsid w:val="00CA1E65"/>
    <w:rsid w:val="00CA20FA"/>
    <w:rsid w:val="00CA6D14"/>
    <w:rsid w:val="00CD5966"/>
    <w:rsid w:val="00CE2425"/>
    <w:rsid w:val="00CF479C"/>
    <w:rsid w:val="00D0357D"/>
    <w:rsid w:val="00D03EE3"/>
    <w:rsid w:val="00D04891"/>
    <w:rsid w:val="00D063C3"/>
    <w:rsid w:val="00D1374A"/>
    <w:rsid w:val="00D16D2A"/>
    <w:rsid w:val="00D272EC"/>
    <w:rsid w:val="00D332DF"/>
    <w:rsid w:val="00D40449"/>
    <w:rsid w:val="00D421BC"/>
    <w:rsid w:val="00D44787"/>
    <w:rsid w:val="00D473EC"/>
    <w:rsid w:val="00D51B2E"/>
    <w:rsid w:val="00D57B88"/>
    <w:rsid w:val="00D85E74"/>
    <w:rsid w:val="00D91B67"/>
    <w:rsid w:val="00D961A9"/>
    <w:rsid w:val="00DB3F4E"/>
    <w:rsid w:val="00DB5DAC"/>
    <w:rsid w:val="00DC5EE7"/>
    <w:rsid w:val="00DD2CC1"/>
    <w:rsid w:val="00DD5A59"/>
    <w:rsid w:val="00DE627D"/>
    <w:rsid w:val="00E04A25"/>
    <w:rsid w:val="00E074F1"/>
    <w:rsid w:val="00E2171E"/>
    <w:rsid w:val="00E21E28"/>
    <w:rsid w:val="00E224A5"/>
    <w:rsid w:val="00E315DB"/>
    <w:rsid w:val="00E514E8"/>
    <w:rsid w:val="00E54D77"/>
    <w:rsid w:val="00E64D06"/>
    <w:rsid w:val="00E74206"/>
    <w:rsid w:val="00E857C8"/>
    <w:rsid w:val="00E93B1F"/>
    <w:rsid w:val="00E94023"/>
    <w:rsid w:val="00E941E4"/>
    <w:rsid w:val="00EA1ADA"/>
    <w:rsid w:val="00EA2CDA"/>
    <w:rsid w:val="00EB3915"/>
    <w:rsid w:val="00EC058F"/>
    <w:rsid w:val="00EC5ADF"/>
    <w:rsid w:val="00ED01D1"/>
    <w:rsid w:val="00ED2C6C"/>
    <w:rsid w:val="00ED5C09"/>
    <w:rsid w:val="00ED650B"/>
    <w:rsid w:val="00EE50A7"/>
    <w:rsid w:val="00EF196B"/>
    <w:rsid w:val="00EF3578"/>
    <w:rsid w:val="00F028E2"/>
    <w:rsid w:val="00F13460"/>
    <w:rsid w:val="00F203C0"/>
    <w:rsid w:val="00F33435"/>
    <w:rsid w:val="00F366C5"/>
    <w:rsid w:val="00F36948"/>
    <w:rsid w:val="00F44B9E"/>
    <w:rsid w:val="00F45F58"/>
    <w:rsid w:val="00F77E23"/>
    <w:rsid w:val="00F84ED2"/>
    <w:rsid w:val="00F85329"/>
    <w:rsid w:val="00F96B9D"/>
    <w:rsid w:val="00FD2ECA"/>
    <w:rsid w:val="00FE0329"/>
    <w:rsid w:val="00FF54F7"/>
    <w:rsid w:val="00FF697E"/>
    <w:rsid w:val="00FF6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EA28FF"/>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AA0D9D"/>
    <w:rPr>
      <w:color w:val="605E5C"/>
      <w:shd w:val="clear" w:color="auto" w:fill="E1DFDD"/>
    </w:rPr>
  </w:style>
  <w:style w:type="character" w:styleId="FollowedHyperlink">
    <w:name w:val="FollowedHyperlink"/>
    <w:basedOn w:val="DefaultParagraphFont"/>
    <w:uiPriority w:val="99"/>
    <w:semiHidden/>
    <w:unhideWhenUsed/>
    <w:rsid w:val="004A554F"/>
    <w:rPr>
      <w:color w:val="2ACC00" w:themeColor="followedHyperlink"/>
      <w:u w:val="single"/>
    </w:rPr>
  </w:style>
  <w:style w:type="character" w:styleId="UnresolvedMention">
    <w:name w:val="Unresolved Mention"/>
    <w:basedOn w:val="DefaultParagraphFont"/>
    <w:uiPriority w:val="99"/>
    <w:semiHidden/>
    <w:unhideWhenUsed/>
    <w:rsid w:val="002D1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xsysglobal.com/washout-solvents-10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6A90B-5CEB-4EAA-B111-B329B8D7A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585</Words>
  <Characters>3336</Characters>
  <Application>Microsoft Office Word</Application>
  <DocSecurity>0</DocSecurity>
  <Lines>27</Lines>
  <Paragraphs>7</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3914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Kryeziu, Trendelina</dc:creator>
  <cp:keywords/>
  <dc:description/>
  <cp:lastModifiedBy>dorien.c@duomedia.com</cp:lastModifiedBy>
  <cp:revision>5</cp:revision>
  <cp:lastPrinted>2021-04-27T10:26:00Z</cp:lastPrinted>
  <dcterms:created xsi:type="dcterms:W3CDTF">2023-01-09T14:06:00Z</dcterms:created>
  <dcterms:modified xsi:type="dcterms:W3CDTF">2023-01-23T11:34:00Z</dcterms:modified>
  <cp:category/>
</cp:coreProperties>
</file>